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55" w:rsidRDefault="001A4D55" w:rsidP="001A4D55">
      <w:pPr>
        <w:jc w:val="center"/>
        <w:outlineLvl w:val="0"/>
      </w:pPr>
    </w:p>
    <w:p w:rsidR="001A4D55" w:rsidRDefault="001A4D55" w:rsidP="001A4D55">
      <w:pPr>
        <w:jc w:val="center"/>
        <w:outlineLvl w:val="0"/>
      </w:pPr>
    </w:p>
    <w:p w:rsidR="001A4D55" w:rsidRDefault="001A4D55" w:rsidP="001A4D55">
      <w:pPr>
        <w:jc w:val="center"/>
        <w:outlineLvl w:val="0"/>
      </w:pPr>
    </w:p>
    <w:p w:rsidR="001A4D55" w:rsidRDefault="001A4D55" w:rsidP="001A4D55">
      <w:pPr>
        <w:autoSpaceDE w:val="0"/>
        <w:autoSpaceDN w:val="0"/>
        <w:adjustRightInd w:val="0"/>
        <w:jc w:val="center"/>
      </w:pPr>
      <w:r>
        <w:t>МУНИЦИПАЛЬНОЕ ОБРАЗОВАНИЕ</w:t>
      </w:r>
    </w:p>
    <w:p w:rsidR="001A4D55" w:rsidRDefault="001A4D55" w:rsidP="001A4D5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«НОВОДЕВЯТКИНСКОЕ СЕЛЬСКОЕ ПОСЕЛЕНИЕ»</w:t>
      </w:r>
    </w:p>
    <w:p w:rsidR="001A4D55" w:rsidRDefault="001A4D55" w:rsidP="001A4D55">
      <w:pPr>
        <w:autoSpaceDE w:val="0"/>
        <w:autoSpaceDN w:val="0"/>
        <w:adjustRightInd w:val="0"/>
        <w:jc w:val="center"/>
      </w:pPr>
      <w:r>
        <w:t>ВСЕВОЛОЖСКОГО МУНИЦИПАЛЬНОГО РАЙОНА</w:t>
      </w:r>
    </w:p>
    <w:p w:rsidR="001A4D55" w:rsidRDefault="001A4D55" w:rsidP="001A4D55">
      <w:pPr>
        <w:autoSpaceDE w:val="0"/>
        <w:autoSpaceDN w:val="0"/>
        <w:adjustRightInd w:val="0"/>
        <w:jc w:val="center"/>
      </w:pPr>
      <w:r>
        <w:t>ЛЕНИНГРАДСКОЙ ОБЛАСТИ</w:t>
      </w:r>
    </w:p>
    <w:p w:rsidR="001A4D55" w:rsidRDefault="001A4D55" w:rsidP="001A4D55">
      <w:pPr>
        <w:autoSpaceDE w:val="0"/>
        <w:autoSpaceDN w:val="0"/>
        <w:adjustRightInd w:val="0"/>
        <w:jc w:val="center"/>
      </w:pPr>
      <w:r>
        <w:t>____________________________________________________________________________</w:t>
      </w:r>
    </w:p>
    <w:p w:rsidR="001A4D55" w:rsidRDefault="001A4D55" w:rsidP="001A4D55">
      <w:pPr>
        <w:autoSpaceDE w:val="0"/>
        <w:autoSpaceDN w:val="0"/>
        <w:adjustRightInd w:val="0"/>
        <w:jc w:val="center"/>
      </w:pPr>
      <w:r>
        <w:t xml:space="preserve">188661, Ленинградская область, Всеволожский район, дер. Новое Девяткино, дом 57 </w:t>
      </w:r>
      <w:proofErr w:type="spellStart"/>
      <w:r>
        <w:t>оф</w:t>
      </w:r>
      <w:proofErr w:type="spellEnd"/>
      <w:r>
        <w:t>. 83-84, тел</w:t>
      </w:r>
      <w:proofErr w:type="gramStart"/>
      <w:r>
        <w:t>.ф</w:t>
      </w:r>
      <w:proofErr w:type="gramEnd"/>
      <w:r>
        <w:t>акс (812) 595-74-44, (81370) 65-684</w:t>
      </w:r>
    </w:p>
    <w:p w:rsidR="001A4D55" w:rsidRDefault="001A4D55" w:rsidP="001A4D55">
      <w:pPr>
        <w:autoSpaceDE w:val="0"/>
        <w:autoSpaceDN w:val="0"/>
        <w:adjustRightInd w:val="0"/>
        <w:jc w:val="center"/>
        <w:rPr>
          <w:b/>
          <w:bCs/>
        </w:rPr>
      </w:pPr>
    </w:p>
    <w:p w:rsidR="001A4D55" w:rsidRDefault="001A4D55" w:rsidP="001A4D55">
      <w:pPr>
        <w:autoSpaceDE w:val="0"/>
        <w:autoSpaceDN w:val="0"/>
        <w:adjustRightInd w:val="0"/>
        <w:jc w:val="center"/>
        <w:rPr>
          <w:b/>
          <w:bCs/>
        </w:rPr>
      </w:pPr>
    </w:p>
    <w:p w:rsidR="001A4D55" w:rsidRDefault="001A4D55" w:rsidP="001A4D5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1A4D55" w:rsidRDefault="001A4D55" w:rsidP="001A4D55">
      <w:pPr>
        <w:autoSpaceDE w:val="0"/>
        <w:autoSpaceDN w:val="0"/>
        <w:adjustRightInd w:val="0"/>
        <w:jc w:val="center"/>
        <w:rPr>
          <w:b/>
          <w:bCs/>
        </w:rPr>
      </w:pPr>
    </w:p>
    <w:p w:rsidR="001A4D55" w:rsidRDefault="001A4D55" w:rsidP="001A4D55">
      <w:pPr>
        <w:autoSpaceDE w:val="0"/>
        <w:autoSpaceDN w:val="0"/>
        <w:adjustRightInd w:val="0"/>
        <w:jc w:val="center"/>
        <w:rPr>
          <w:b/>
          <w:bCs/>
        </w:rPr>
      </w:pPr>
    </w:p>
    <w:p w:rsidR="001A4D55" w:rsidRDefault="001A4D55" w:rsidP="001A4D5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1A4D55" w:rsidRDefault="001A4D55" w:rsidP="001A4D55">
      <w:pPr>
        <w:autoSpaceDE w:val="0"/>
        <w:autoSpaceDN w:val="0"/>
        <w:adjustRightInd w:val="0"/>
        <w:jc w:val="center"/>
        <w:rPr>
          <w:b/>
          <w:bCs/>
        </w:rPr>
      </w:pPr>
    </w:p>
    <w:p w:rsidR="001A4D55" w:rsidRDefault="001A4D55" w:rsidP="001A4D55">
      <w:p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08.02.2021 г.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u w:val="single"/>
        </w:rPr>
        <w:t>№ 21/01-04</w:t>
      </w:r>
    </w:p>
    <w:p w:rsidR="005F7073" w:rsidRDefault="001A4D55" w:rsidP="001A4D55">
      <w:pPr>
        <w:ind w:hanging="900"/>
        <w:jc w:val="center"/>
        <w:rPr>
          <w:b/>
          <w:sz w:val="32"/>
          <w:szCs w:val="32"/>
        </w:rPr>
      </w:pPr>
      <w:r>
        <w:rPr>
          <w:b/>
          <w:bCs/>
        </w:rPr>
        <w:t xml:space="preserve">                                                                            </w:t>
      </w:r>
    </w:p>
    <w:p w:rsidR="00067F53" w:rsidRDefault="00067F53" w:rsidP="005F7073">
      <w:pPr>
        <w:ind w:hanging="900"/>
        <w:jc w:val="center"/>
        <w:rPr>
          <w:b/>
          <w:sz w:val="32"/>
          <w:szCs w:val="32"/>
        </w:rPr>
      </w:pPr>
    </w:p>
    <w:p w:rsidR="005F7073" w:rsidRDefault="005F7073" w:rsidP="005F7073">
      <w:pPr>
        <w:ind w:left="360"/>
        <w:rPr>
          <w:sz w:val="28"/>
          <w:szCs w:val="28"/>
        </w:rPr>
      </w:pPr>
    </w:p>
    <w:p w:rsidR="00BE0C49" w:rsidRDefault="00067F53" w:rsidP="00A85372">
      <w:r>
        <w:t>«</w:t>
      </w:r>
      <w:r w:rsidR="00A85372" w:rsidRPr="00A85372">
        <w:t xml:space="preserve">Об утверждении нормативных затрат </w:t>
      </w:r>
    </w:p>
    <w:p w:rsidR="00A85372" w:rsidRPr="00A85372" w:rsidRDefault="00A85372" w:rsidP="00A85372">
      <w:r w:rsidRPr="00A85372">
        <w:t>на обеспечение</w:t>
      </w:r>
      <w:r w:rsidR="00BE0C49">
        <w:t xml:space="preserve"> </w:t>
      </w:r>
      <w:r w:rsidRPr="00A85372">
        <w:t xml:space="preserve">функций </w:t>
      </w:r>
      <w:r w:rsidR="00EB39F4">
        <w:t>администрации</w:t>
      </w:r>
      <w:r w:rsidRPr="00A85372">
        <w:t xml:space="preserve"> </w:t>
      </w:r>
    </w:p>
    <w:p w:rsidR="00A85372" w:rsidRPr="00A85372" w:rsidRDefault="00A85372" w:rsidP="00A85372">
      <w:r w:rsidRPr="00A85372">
        <w:t>муниципального образования</w:t>
      </w:r>
    </w:p>
    <w:p w:rsidR="00A85372" w:rsidRPr="00A85372" w:rsidRDefault="00A85372" w:rsidP="00A85372">
      <w:r w:rsidRPr="00A85372">
        <w:t>«</w:t>
      </w:r>
      <w:r w:rsidR="00C25864">
        <w:t xml:space="preserve">Новодевяткинское </w:t>
      </w:r>
      <w:r w:rsidRPr="00A85372">
        <w:t xml:space="preserve"> сельского поселения»</w:t>
      </w:r>
    </w:p>
    <w:p w:rsidR="00A85372" w:rsidRPr="00A85372" w:rsidRDefault="00A85372" w:rsidP="00A85372">
      <w:r w:rsidRPr="00A85372">
        <w:t>Всеволожского муниципального района</w:t>
      </w:r>
    </w:p>
    <w:p w:rsidR="00A85372" w:rsidRPr="00A85372" w:rsidRDefault="00A85372" w:rsidP="00A85372">
      <w:r w:rsidRPr="00A85372">
        <w:t>Ленинградской области, включая</w:t>
      </w:r>
    </w:p>
    <w:p w:rsidR="00A85372" w:rsidRPr="00A85372" w:rsidRDefault="00A85372" w:rsidP="00A85372">
      <w:r w:rsidRPr="00A85372">
        <w:t>подведомственные муниципальные</w:t>
      </w:r>
    </w:p>
    <w:p w:rsidR="00A85372" w:rsidRPr="00A85372" w:rsidRDefault="00A85372" w:rsidP="00A85372">
      <w:r w:rsidRPr="00A85372">
        <w:t>казенные учреждения</w:t>
      </w:r>
      <w:r w:rsidR="00067F53">
        <w:t>»</w:t>
      </w:r>
    </w:p>
    <w:p w:rsidR="00A85372" w:rsidRPr="00A85372" w:rsidRDefault="00A85372" w:rsidP="00A85372">
      <w:pPr>
        <w:rPr>
          <w:sz w:val="28"/>
          <w:szCs w:val="28"/>
        </w:rPr>
      </w:pPr>
    </w:p>
    <w:p w:rsidR="00BE0C49" w:rsidRDefault="009E5235" w:rsidP="00EB39F4">
      <w:pPr>
        <w:spacing w:line="276" w:lineRule="auto"/>
        <w:ind w:firstLine="708"/>
        <w:jc w:val="both"/>
      </w:pPr>
      <w:r>
        <w:t>В соответствии с постановлением</w:t>
      </w:r>
      <w:r w:rsidR="00BE0C49" w:rsidRPr="009E5235">
        <w:t xml:space="preserve"> Правитель</w:t>
      </w:r>
      <w:r>
        <w:t>ства РФ от 13.10.2014</w:t>
      </w:r>
      <w:r w:rsidR="00BE0C49" w:rsidRPr="009E5235">
        <w:t xml:space="preserve">г. №1047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(Собрание законодательства Российской Федерации, 2014, № 42, ст. 5753) </w:t>
      </w:r>
      <w:r>
        <w:t>,</w:t>
      </w:r>
      <w:r w:rsidR="00BE0C49" w:rsidRPr="009E5235">
        <w:t xml:space="preserve"> пунктом 2 части 4 статьи 19 Федерального </w:t>
      </w:r>
      <w:r>
        <w:t>закона от 05 апреля 2013 года №</w:t>
      </w:r>
      <w:r w:rsidR="00BE0C49" w:rsidRPr="009E5235">
        <w:t>44-ФЗ «О контрактной системе в сфере закупок товаров, работ, услуг для обеспечения государ</w:t>
      </w:r>
      <w:r>
        <w:t>ственных и муниципальных нужд»</w:t>
      </w:r>
    </w:p>
    <w:p w:rsidR="009E5235" w:rsidRPr="009E5235" w:rsidRDefault="009E5235" w:rsidP="00EB39F4">
      <w:pPr>
        <w:spacing w:line="276" w:lineRule="auto"/>
        <w:ind w:firstLine="708"/>
        <w:jc w:val="both"/>
      </w:pPr>
      <w:r>
        <w:t>ПОСТАНОВЛЯЮ:</w:t>
      </w:r>
    </w:p>
    <w:p w:rsidR="00BE0C49" w:rsidRPr="009E5235" w:rsidRDefault="009E5235" w:rsidP="00EB39F4">
      <w:pPr>
        <w:spacing w:line="276" w:lineRule="auto"/>
        <w:ind w:firstLine="708"/>
        <w:jc w:val="both"/>
      </w:pPr>
      <w:r>
        <w:t xml:space="preserve">1. </w:t>
      </w:r>
      <w:r w:rsidR="00BE0C49" w:rsidRPr="009E5235">
        <w:t xml:space="preserve">Утвердить прилагаемые нормативные затраты на обеспечение функций </w:t>
      </w:r>
      <w:r w:rsidR="00EB39F4" w:rsidRPr="009E5235">
        <w:t xml:space="preserve">администрации </w:t>
      </w:r>
      <w:r>
        <w:t>МО</w:t>
      </w:r>
      <w:r w:rsidR="00BE0C49" w:rsidRPr="009E5235">
        <w:t xml:space="preserve"> «</w:t>
      </w:r>
      <w:r w:rsidR="00C25864" w:rsidRPr="009E5235">
        <w:t>Новодевяткинское</w:t>
      </w:r>
      <w:r w:rsidR="00BE0C49" w:rsidRPr="009E5235">
        <w:t xml:space="preserve"> сельское поселение»</w:t>
      </w:r>
      <w:r w:rsidR="00EB39F4" w:rsidRPr="009E5235">
        <w:t>, включая подведомственные муниципальные казенные учреждения,</w:t>
      </w:r>
      <w:r w:rsidR="00BE0C49" w:rsidRPr="009E5235">
        <w:t xml:space="preserve"> согласно приложению 1</w:t>
      </w:r>
      <w:r w:rsidR="00EB39F4" w:rsidRPr="009E5235">
        <w:t xml:space="preserve"> к настоящему постановлению</w:t>
      </w:r>
      <w:r w:rsidR="00BE0C49" w:rsidRPr="009E5235">
        <w:t>.</w:t>
      </w:r>
    </w:p>
    <w:p w:rsidR="009E5235" w:rsidRPr="009E5235" w:rsidRDefault="009E5235" w:rsidP="009E5235">
      <w:pPr>
        <w:ind w:firstLine="708"/>
        <w:jc w:val="both"/>
      </w:pPr>
      <w:r w:rsidRPr="009E5235">
        <w:t>2. Настоящее постановление вступает в силу с момента подписания.</w:t>
      </w:r>
    </w:p>
    <w:p w:rsidR="009E5235" w:rsidRPr="009E5235" w:rsidRDefault="009E5235" w:rsidP="009E5235">
      <w:pPr>
        <w:spacing w:line="276" w:lineRule="auto"/>
        <w:ind w:firstLine="708"/>
        <w:jc w:val="both"/>
      </w:pPr>
      <w:r w:rsidRPr="009E5235">
        <w:t>3.Опубликовать настоящее  постановление на официальном сайте муниципальн</w:t>
      </w:r>
      <w:r>
        <w:t xml:space="preserve">ого образования в сети Интернет и в </w:t>
      </w:r>
      <w:r w:rsidRPr="009E5235">
        <w:t>единой информационной системе в сфере закупок.</w:t>
      </w:r>
    </w:p>
    <w:p w:rsidR="009E5235" w:rsidRPr="009E5235" w:rsidRDefault="009E5235" w:rsidP="009E5235">
      <w:pPr>
        <w:tabs>
          <w:tab w:val="left" w:pos="2618"/>
        </w:tabs>
        <w:jc w:val="both"/>
        <w:outlineLvl w:val="0"/>
      </w:pPr>
      <w:r w:rsidRPr="009E5235">
        <w:t xml:space="preserve">           4. Контроль за исполнением настоящего постановления возложить на заместителя главы администрации А.Л.Поспелова</w:t>
      </w:r>
      <w:r>
        <w:t>.</w:t>
      </w:r>
    </w:p>
    <w:p w:rsidR="009E5235" w:rsidRPr="009E5235" w:rsidRDefault="009E5235" w:rsidP="009E5235">
      <w:pPr>
        <w:tabs>
          <w:tab w:val="left" w:pos="8222"/>
        </w:tabs>
      </w:pPr>
    </w:p>
    <w:p w:rsidR="00BE0C49" w:rsidRPr="009E5235" w:rsidRDefault="009E5235" w:rsidP="00BE0C49">
      <w:pPr>
        <w:spacing w:line="276" w:lineRule="auto"/>
        <w:jc w:val="both"/>
      </w:pPr>
      <w:r>
        <w:t xml:space="preserve">            </w:t>
      </w:r>
      <w:r w:rsidR="00BE0C49" w:rsidRPr="009E5235">
        <w:t xml:space="preserve">Глава </w:t>
      </w:r>
      <w:r w:rsidR="009078EE">
        <w:t>муниципального образования</w:t>
      </w:r>
      <w:r w:rsidR="00BE0C49" w:rsidRPr="009E5235">
        <w:tab/>
      </w:r>
      <w:r w:rsidR="00BE0C49" w:rsidRPr="009E5235">
        <w:tab/>
      </w:r>
      <w:r w:rsidR="00BE0C49" w:rsidRPr="009E5235">
        <w:tab/>
      </w:r>
      <w:r w:rsidR="00BE0C49" w:rsidRPr="009E5235">
        <w:tab/>
      </w:r>
      <w:r w:rsidR="00BE0C49" w:rsidRPr="009E5235">
        <w:tab/>
      </w:r>
      <w:r w:rsidR="00C25864" w:rsidRPr="009E5235">
        <w:t>Д.А. Майоров</w:t>
      </w:r>
    </w:p>
    <w:p w:rsidR="006652D4" w:rsidRDefault="006652D4" w:rsidP="006652D4">
      <w:pPr>
        <w:ind w:left="5812" w:firstLine="851"/>
        <w:jc w:val="both"/>
        <w:rPr>
          <w:bCs/>
        </w:rPr>
      </w:pPr>
    </w:p>
    <w:p w:rsidR="006652D4" w:rsidRDefault="006652D4" w:rsidP="006652D4">
      <w:pPr>
        <w:ind w:left="5812" w:firstLine="851"/>
        <w:jc w:val="right"/>
        <w:rPr>
          <w:bCs/>
        </w:rPr>
      </w:pPr>
      <w:r>
        <w:rPr>
          <w:bCs/>
        </w:rPr>
        <w:t>Приложение №1</w:t>
      </w:r>
    </w:p>
    <w:p w:rsidR="006652D4" w:rsidRDefault="006652D4" w:rsidP="006652D4">
      <w:pPr>
        <w:ind w:left="5812" w:firstLine="851"/>
        <w:jc w:val="right"/>
        <w:rPr>
          <w:bCs/>
        </w:rPr>
      </w:pPr>
      <w:r>
        <w:rPr>
          <w:bCs/>
        </w:rPr>
        <w:t>УТВЕРЖДЕНЫ</w:t>
      </w:r>
    </w:p>
    <w:p w:rsidR="006652D4" w:rsidRDefault="006652D4" w:rsidP="006652D4">
      <w:pPr>
        <w:ind w:left="5812" w:firstLine="851"/>
        <w:jc w:val="right"/>
        <w:rPr>
          <w:bCs/>
        </w:rPr>
      </w:pPr>
    </w:p>
    <w:p w:rsidR="006652D4" w:rsidRDefault="006652D4" w:rsidP="006652D4">
      <w:pPr>
        <w:ind w:left="5812"/>
        <w:jc w:val="both"/>
      </w:pPr>
      <w:r>
        <w:t>от ___</w:t>
      </w:r>
      <w:r w:rsidR="001A4D55">
        <w:t>08.02.21</w:t>
      </w:r>
      <w:r>
        <w:t>_____№ _</w:t>
      </w:r>
      <w:r w:rsidR="001A4D55">
        <w:t>21/01-04</w:t>
      </w:r>
      <w:r>
        <w:t>_</w:t>
      </w:r>
    </w:p>
    <w:p w:rsidR="006652D4" w:rsidRDefault="006652D4" w:rsidP="006652D4">
      <w:pPr>
        <w:ind w:left="5812"/>
        <w:jc w:val="both"/>
        <w:rPr>
          <w:bCs/>
        </w:rPr>
      </w:pPr>
    </w:p>
    <w:p w:rsidR="006652D4" w:rsidRDefault="006652D4" w:rsidP="006652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Нормативные затраты на обеспечение функций администрации муниципального образования «Новодевяткинское сельское поселение» Ленинградской области</w:t>
      </w:r>
    </w:p>
    <w:p w:rsidR="006652D4" w:rsidRDefault="006652D4" w:rsidP="006652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652D4" w:rsidRDefault="006652D4" w:rsidP="006652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652D4" w:rsidRDefault="006652D4" w:rsidP="006652D4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Нормативные затраты применяются для обоснования объекта и (или) объектов закупки на обеспечение функций администрации муниципального образования «Новодевяткинское сельское поселение» Всеволожского муниципального района Ленинградской области (дале</w:t>
      </w:r>
      <w:proofErr w:type="gramStart"/>
      <w:r>
        <w:rPr>
          <w:bCs/>
        </w:rPr>
        <w:t>е-</w:t>
      </w:r>
      <w:proofErr w:type="gramEnd"/>
      <w:r>
        <w:rPr>
          <w:bCs/>
        </w:rPr>
        <w:t xml:space="preserve"> Администрация) .</w:t>
      </w:r>
    </w:p>
    <w:p w:rsidR="006652D4" w:rsidRDefault="006652D4" w:rsidP="006652D4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Общий объем затрат, связанных с закупкой товаров, работ, услуг, рассчитанный на основе нормативных затрат, не может превышать объем доведенных в установленном порядке Администрации лимитов бюджетных обязательств на закупку товаров, работ, услуг в рамках исполнения областного бюджета Ленинградской области и бюджета муниципального образования </w:t>
      </w:r>
      <w:r w:rsidRPr="00CF45BE">
        <w:rPr>
          <w:bCs/>
        </w:rPr>
        <w:t>«Новодевяткинское сельское поселение» Всеволожского муниципального района Ленинградской области</w:t>
      </w:r>
      <w:r>
        <w:rPr>
          <w:bCs/>
        </w:rPr>
        <w:t>.</w:t>
      </w:r>
    </w:p>
    <w:p w:rsidR="006652D4" w:rsidRDefault="006652D4" w:rsidP="006652D4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Администрации.</w:t>
      </w:r>
    </w:p>
    <w:p w:rsidR="006652D4" w:rsidRDefault="006652D4" w:rsidP="006652D4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6652D4" w:rsidRDefault="006652D4" w:rsidP="006652D4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По решению Администрации объем расходов, рассчитанный с применением нормативных затрат, может быть изменен в пределах, утвержденных на эти цели лимитов бюджетных обязательств по соответствующему коду бюджетной классификации расходов бюджета.</w:t>
      </w:r>
    </w:p>
    <w:p w:rsidR="006652D4" w:rsidRDefault="006652D4" w:rsidP="006652D4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Норматив цены может быть изменен при изменении индекса потребительских цен по Ленинградской области.</w:t>
      </w:r>
    </w:p>
    <w:p w:rsidR="006652D4" w:rsidRDefault="006652D4" w:rsidP="006652D4">
      <w:pPr>
        <w:ind w:firstLine="851"/>
        <w:jc w:val="both"/>
        <w:rPr>
          <w:bCs/>
        </w:rPr>
      </w:pPr>
    </w:p>
    <w:p w:rsidR="006652D4" w:rsidRDefault="006652D4" w:rsidP="006652D4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  <w:r>
        <w:rPr>
          <w:b/>
          <w:bCs/>
          <w:i/>
        </w:rPr>
        <w:t>Нормативы количества и цены средств подвижной связи и услуг</w:t>
      </w:r>
    </w:p>
    <w:p w:rsidR="006652D4" w:rsidRDefault="006652D4" w:rsidP="006652D4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</w:p>
    <w:p w:rsidR="006652D4" w:rsidRDefault="006652D4" w:rsidP="006652D4">
      <w:pPr>
        <w:shd w:val="clear" w:color="auto" w:fill="FFFFFF"/>
        <w:jc w:val="right"/>
        <w:rPr>
          <w:i/>
        </w:rPr>
      </w:pPr>
      <w:r>
        <w:rPr>
          <w:i/>
        </w:rPr>
        <w:t>Таблица № 1</w:t>
      </w:r>
    </w:p>
    <w:p w:rsidR="006652D4" w:rsidRDefault="006652D4" w:rsidP="006652D4">
      <w:pPr>
        <w:shd w:val="clear" w:color="auto" w:fill="FFFFFF"/>
        <w:jc w:val="center"/>
        <w:rPr>
          <w:b/>
        </w:rPr>
      </w:pPr>
      <w:r>
        <w:rPr>
          <w:b/>
        </w:rPr>
        <w:t>Норматив количества абонентских номеров пользовательского оборудования, подключенного к сети сотовой связи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652D4" w:rsidTr="004A7D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Количество абонентских номеров пользовательского оборудования, подключенного к сети сотовой связи</w:t>
            </w:r>
          </w:p>
        </w:tc>
      </w:tr>
      <w:tr w:rsidR="006652D4" w:rsidTr="004A7D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D4" w:rsidRDefault="006652D4" w:rsidP="004A7D65">
            <w:pPr>
              <w:shd w:val="clear" w:color="auto" w:fill="FFFFFF"/>
            </w:pPr>
            <w:r>
              <w:t>Глава администрации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D4" w:rsidRDefault="006652D4" w:rsidP="004A7D65">
            <w:pPr>
              <w:shd w:val="clear" w:color="auto" w:fill="FFFFFF"/>
              <w:jc w:val="center"/>
            </w:pPr>
            <w:r>
              <w:t xml:space="preserve">не более 2 единиц </w:t>
            </w:r>
          </w:p>
        </w:tc>
      </w:tr>
      <w:tr w:rsidR="006652D4" w:rsidTr="004A7D65">
        <w:trPr>
          <w:trHeight w:val="12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D4" w:rsidRDefault="006652D4" w:rsidP="004A7D65">
            <w:pPr>
              <w:shd w:val="clear" w:color="auto" w:fill="FFFFFF"/>
            </w:pPr>
            <w:r>
              <w:t>Иные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D4" w:rsidRDefault="006652D4" w:rsidP="004A7D65">
            <w:pPr>
              <w:shd w:val="clear" w:color="auto" w:fill="FFFFFF"/>
              <w:jc w:val="center"/>
            </w:pPr>
            <w:r>
              <w:t>не более 1 единицы в расчете на одного пользователя</w:t>
            </w:r>
          </w:p>
        </w:tc>
      </w:tr>
    </w:tbl>
    <w:p w:rsidR="006652D4" w:rsidRDefault="006652D4" w:rsidP="006652D4">
      <w:pPr>
        <w:shd w:val="clear" w:color="auto" w:fill="FFFFFF"/>
        <w:jc w:val="right"/>
        <w:rPr>
          <w:i/>
        </w:rPr>
      </w:pPr>
    </w:p>
    <w:p w:rsidR="006652D4" w:rsidRDefault="006652D4" w:rsidP="006652D4">
      <w:pPr>
        <w:shd w:val="clear" w:color="auto" w:fill="FFFFFF"/>
        <w:jc w:val="right"/>
        <w:rPr>
          <w:i/>
        </w:rPr>
      </w:pPr>
    </w:p>
    <w:p w:rsidR="006652D4" w:rsidRDefault="006652D4" w:rsidP="006652D4">
      <w:pPr>
        <w:shd w:val="clear" w:color="auto" w:fill="FFFFFF"/>
        <w:jc w:val="right"/>
        <w:rPr>
          <w:i/>
        </w:rPr>
      </w:pPr>
    </w:p>
    <w:p w:rsidR="006652D4" w:rsidRDefault="006652D4" w:rsidP="006652D4">
      <w:pPr>
        <w:shd w:val="clear" w:color="auto" w:fill="FFFFFF"/>
        <w:jc w:val="right"/>
        <w:rPr>
          <w:i/>
        </w:rPr>
      </w:pPr>
    </w:p>
    <w:p w:rsidR="006652D4" w:rsidRDefault="006652D4" w:rsidP="006652D4">
      <w:pPr>
        <w:shd w:val="clear" w:color="auto" w:fill="FFFFFF"/>
        <w:jc w:val="right"/>
        <w:rPr>
          <w:i/>
        </w:rPr>
      </w:pPr>
    </w:p>
    <w:p w:rsidR="006652D4" w:rsidRDefault="006652D4" w:rsidP="006652D4">
      <w:pPr>
        <w:shd w:val="clear" w:color="auto" w:fill="FFFFFF"/>
        <w:jc w:val="right"/>
        <w:rPr>
          <w:i/>
        </w:rPr>
      </w:pPr>
    </w:p>
    <w:p w:rsidR="006652D4" w:rsidRDefault="006652D4" w:rsidP="006652D4">
      <w:pPr>
        <w:shd w:val="clear" w:color="auto" w:fill="FFFFFF"/>
        <w:jc w:val="right"/>
        <w:rPr>
          <w:i/>
        </w:rPr>
      </w:pPr>
      <w:r>
        <w:rPr>
          <w:i/>
        </w:rPr>
        <w:t>Таблица № 2</w:t>
      </w:r>
    </w:p>
    <w:p w:rsidR="006652D4" w:rsidRDefault="006652D4" w:rsidP="006652D4">
      <w:pPr>
        <w:shd w:val="clear" w:color="auto" w:fill="FFFFFF"/>
        <w:jc w:val="center"/>
        <w:rPr>
          <w:b/>
        </w:rPr>
      </w:pPr>
      <w:r>
        <w:rPr>
          <w:b/>
        </w:rPr>
        <w:t xml:space="preserve">Нормативы цены услуг сотовой связи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777"/>
      </w:tblGrid>
      <w:tr w:rsidR="006652D4" w:rsidTr="004A7D6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Максимально допустимая цена услуг сотовой связи в месяц (руб.)</w:t>
            </w:r>
          </w:p>
        </w:tc>
      </w:tr>
      <w:tr w:rsidR="006652D4" w:rsidTr="004A7D6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D4" w:rsidRDefault="006652D4" w:rsidP="004A7D65">
            <w:pPr>
              <w:shd w:val="clear" w:color="auto" w:fill="FFFFFF"/>
            </w:pPr>
            <w:r>
              <w:t>Глава администрации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D4" w:rsidRDefault="006652D4" w:rsidP="004A7D65">
            <w:pPr>
              <w:shd w:val="clear" w:color="auto" w:fill="FFFFFF"/>
              <w:jc w:val="center"/>
            </w:pPr>
            <w:r>
              <w:t>ежемесячные расходы не более 4000,00 рублей</w:t>
            </w:r>
          </w:p>
        </w:tc>
      </w:tr>
      <w:tr w:rsidR="006652D4" w:rsidTr="004A7D65">
        <w:trPr>
          <w:trHeight w:val="5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D4" w:rsidRDefault="006652D4" w:rsidP="004A7D65">
            <w:pPr>
              <w:shd w:val="clear" w:color="auto" w:fill="FFFFFF"/>
            </w:pPr>
            <w:r>
              <w:t>Заместитель главы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D4" w:rsidRDefault="006652D4" w:rsidP="004A7D65">
            <w:pPr>
              <w:shd w:val="clear" w:color="auto" w:fill="FFFFFF"/>
              <w:jc w:val="center"/>
            </w:pPr>
            <w:r>
              <w:t>ежемесячные расходы не более 2500,00 рублей</w:t>
            </w:r>
          </w:p>
        </w:tc>
      </w:tr>
      <w:tr w:rsidR="006652D4" w:rsidTr="004A7D65">
        <w:trPr>
          <w:trHeight w:val="2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D4" w:rsidRDefault="006652D4" w:rsidP="004A7D65">
            <w:pPr>
              <w:shd w:val="clear" w:color="auto" w:fill="FFFFFF"/>
            </w:pPr>
            <w:r>
              <w:t>Другие должности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D4" w:rsidRDefault="006652D4" w:rsidP="004A7D65">
            <w:pPr>
              <w:shd w:val="clear" w:color="auto" w:fill="FFFFFF"/>
              <w:jc w:val="center"/>
            </w:pPr>
            <w:r>
              <w:t>ежемесячные расходы не более 2000,00 рублей</w:t>
            </w:r>
          </w:p>
        </w:tc>
      </w:tr>
    </w:tbl>
    <w:p w:rsidR="006652D4" w:rsidRDefault="006652D4" w:rsidP="006652D4">
      <w:pPr>
        <w:shd w:val="clear" w:color="auto" w:fill="FFFFFF"/>
        <w:jc w:val="right"/>
        <w:rPr>
          <w:i/>
        </w:rPr>
      </w:pPr>
    </w:p>
    <w:p w:rsidR="006652D4" w:rsidRDefault="006652D4" w:rsidP="006652D4">
      <w:pPr>
        <w:shd w:val="clear" w:color="auto" w:fill="FFFFFF"/>
        <w:jc w:val="right"/>
        <w:rPr>
          <w:i/>
        </w:rPr>
      </w:pPr>
      <w:r>
        <w:rPr>
          <w:i/>
        </w:rPr>
        <w:t>Таблица № 3</w:t>
      </w:r>
    </w:p>
    <w:p w:rsidR="006652D4" w:rsidRDefault="006652D4" w:rsidP="006652D4">
      <w:pPr>
        <w:shd w:val="clear" w:color="auto" w:fill="FFFFFF"/>
        <w:jc w:val="center"/>
        <w:rPr>
          <w:b/>
        </w:rPr>
      </w:pPr>
      <w:r>
        <w:rPr>
          <w:b/>
        </w:rPr>
        <w:t xml:space="preserve">Нормативы количества  </w:t>
      </w:r>
      <w:r>
        <w:rPr>
          <w:b/>
          <w:lang w:val="en-US"/>
        </w:rPr>
        <w:t>SIM</w:t>
      </w:r>
      <w:r>
        <w:rPr>
          <w:b/>
        </w:rPr>
        <w:t xml:space="preserve">-карт для </w:t>
      </w:r>
      <w:r>
        <w:t xml:space="preserve"> </w:t>
      </w:r>
      <w:r>
        <w:rPr>
          <w:b/>
        </w:rPr>
        <w:t>передачи данных с использованием сети Интернет для планшетных компьютеров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5777"/>
      </w:tblGrid>
      <w:tr w:rsidR="006652D4" w:rsidTr="004A7D6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D4" w:rsidRDefault="006652D4" w:rsidP="004A7D65">
            <w:pPr>
              <w:shd w:val="clear" w:color="auto" w:fill="FFFFFF"/>
              <w:spacing w:after="200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D4" w:rsidRDefault="006652D4" w:rsidP="004A7D65">
            <w:pPr>
              <w:shd w:val="clear" w:color="auto" w:fill="FFFFFF"/>
              <w:spacing w:after="200"/>
              <w:jc w:val="center"/>
              <w:rPr>
                <w:b/>
              </w:rPr>
            </w:pPr>
            <w:r>
              <w:rPr>
                <w:b/>
              </w:rPr>
              <w:t>Количество абонентских номеров пользовательского (оконченного) оборудования, подключенного к сети связи</w:t>
            </w:r>
          </w:p>
        </w:tc>
      </w:tr>
      <w:tr w:rsidR="006652D4" w:rsidTr="004A7D6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D4" w:rsidRDefault="006652D4" w:rsidP="004A7D65">
            <w:pPr>
              <w:shd w:val="clear" w:color="auto" w:fill="FFFFFF"/>
            </w:pPr>
            <w:r>
              <w:t>Глава администрации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D4" w:rsidRDefault="006652D4" w:rsidP="004A7D65">
            <w:pPr>
              <w:shd w:val="clear" w:color="auto" w:fill="FFFFFF"/>
              <w:jc w:val="center"/>
            </w:pPr>
            <w:r>
              <w:t xml:space="preserve">не более 1 единиц </w:t>
            </w:r>
          </w:p>
        </w:tc>
      </w:tr>
      <w:tr w:rsidR="006652D4" w:rsidTr="004A7D65">
        <w:trPr>
          <w:trHeight w:val="1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D4" w:rsidRDefault="006652D4" w:rsidP="004A7D65">
            <w:pPr>
              <w:shd w:val="clear" w:color="auto" w:fill="FFFFFF"/>
            </w:pPr>
            <w:r>
              <w:t>Другие должности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D4" w:rsidRDefault="006652D4" w:rsidP="004A7D65">
            <w:pPr>
              <w:shd w:val="clear" w:color="auto" w:fill="FFFFFF"/>
              <w:jc w:val="center"/>
            </w:pPr>
            <w:r>
              <w:t>не более 1 единицы в расчете на одного пользователя</w:t>
            </w:r>
          </w:p>
        </w:tc>
      </w:tr>
    </w:tbl>
    <w:p w:rsidR="006652D4" w:rsidRDefault="006652D4" w:rsidP="006652D4">
      <w:pPr>
        <w:shd w:val="clear" w:color="auto" w:fill="FFFFFF"/>
        <w:ind w:left="720"/>
        <w:jc w:val="right"/>
        <w:rPr>
          <w:i/>
        </w:rPr>
      </w:pPr>
    </w:p>
    <w:p w:rsidR="006652D4" w:rsidRDefault="006652D4" w:rsidP="006652D4">
      <w:pPr>
        <w:shd w:val="clear" w:color="auto" w:fill="FFFFFF"/>
        <w:ind w:left="720"/>
        <w:jc w:val="right"/>
        <w:rPr>
          <w:i/>
        </w:rPr>
      </w:pPr>
      <w:r>
        <w:rPr>
          <w:i/>
        </w:rPr>
        <w:t xml:space="preserve"> Таблица № 4</w:t>
      </w:r>
    </w:p>
    <w:p w:rsidR="006652D4" w:rsidRDefault="006652D4" w:rsidP="006652D4">
      <w:pPr>
        <w:widowControl w:val="0"/>
        <w:shd w:val="clear" w:color="auto" w:fill="FFFFFF"/>
        <w:autoSpaceDE w:val="0"/>
        <w:autoSpaceDN w:val="0"/>
        <w:adjustRightInd w:val="0"/>
        <w:ind w:left="720"/>
        <w:contextualSpacing/>
        <w:jc w:val="center"/>
        <w:rPr>
          <w:b/>
          <w:bCs/>
        </w:rPr>
      </w:pPr>
      <w:r>
        <w:rPr>
          <w:b/>
          <w:bCs/>
        </w:rPr>
        <w:t>Норматив цены и количества рабочих станций, принтеров, многофункциональных устройств и копировальных аппаратов (оргтехники), планшетных компьютеров</w:t>
      </w:r>
    </w:p>
    <w:tbl>
      <w:tblPr>
        <w:tblW w:w="97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"/>
        <w:gridCol w:w="4417"/>
        <w:gridCol w:w="675"/>
        <w:gridCol w:w="1691"/>
        <w:gridCol w:w="2324"/>
      </w:tblGrid>
      <w:tr w:rsidR="006652D4" w:rsidTr="004A7D65">
        <w:trPr>
          <w:trHeight w:val="124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Норматив</w:t>
            </w:r>
            <w:r>
              <w:rPr>
                <w:b/>
                <w:bCs/>
                <w:color w:val="000000"/>
              </w:rPr>
              <w:br/>
              <w:t>(на одного пользователя в год)</w:t>
            </w:r>
            <w:r>
              <w:rPr>
                <w:bCs/>
              </w:rPr>
              <w:t xml:space="preserve"> &lt;*&gt;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Максимально допустимая цена  за ед. (руб.)</w:t>
            </w:r>
          </w:p>
        </w:tc>
      </w:tr>
      <w:tr w:rsidR="006652D4" w:rsidTr="004A7D65">
        <w:trPr>
          <w:trHeight w:val="25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Глава администрации, заместители главы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6652D4" w:rsidTr="004A7D65">
        <w:trPr>
          <w:trHeight w:val="3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rPr>
                <w:color w:val="000000"/>
              </w:rPr>
            </w:pPr>
            <w:r>
              <w:rPr>
                <w:color w:val="000000"/>
              </w:rPr>
              <w:t>Рабочая станция (моноблок)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55 000</w:t>
            </w:r>
          </w:p>
        </w:tc>
      </w:tr>
      <w:tr w:rsidR="006652D4" w:rsidTr="004A7D65">
        <w:trPr>
          <w:trHeight w:val="3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2D4" w:rsidRDefault="006652D4" w:rsidP="004A7D65">
            <w:pPr>
              <w:rPr>
                <w:color w:val="000000"/>
              </w:rPr>
            </w:pPr>
            <w:r>
              <w:rPr>
                <w:color w:val="000000"/>
              </w:rPr>
              <w:t>Планшет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50 000</w:t>
            </w:r>
          </w:p>
        </w:tc>
      </w:tr>
      <w:tr w:rsidR="006652D4" w:rsidTr="004A7D65">
        <w:trPr>
          <w:trHeight w:val="3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rPr>
                <w:color w:val="000000"/>
              </w:rPr>
            </w:pPr>
            <w:r>
              <w:rPr>
                <w:color w:val="000000"/>
              </w:rPr>
              <w:t>МФУ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50 000</w:t>
            </w:r>
          </w:p>
        </w:tc>
      </w:tr>
      <w:tr w:rsidR="006652D4" w:rsidTr="004A7D65">
        <w:trPr>
          <w:trHeight w:val="3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rPr>
                <w:color w:val="000000"/>
              </w:rPr>
            </w:pPr>
            <w:r>
              <w:rPr>
                <w:color w:val="000000"/>
              </w:rPr>
              <w:t>Источник бесперебойного питания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</w:t>
            </w:r>
          </w:p>
        </w:tc>
      </w:tr>
      <w:tr w:rsidR="006652D4" w:rsidTr="004A7D65">
        <w:trPr>
          <w:trHeight w:val="40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Начальники управлений, отделов, секторов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652D4" w:rsidTr="004A7D65">
        <w:trPr>
          <w:trHeight w:val="31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rPr>
                <w:color w:val="000000"/>
              </w:rPr>
            </w:pPr>
            <w:r>
              <w:rPr>
                <w:color w:val="000000"/>
              </w:rPr>
              <w:t>Рабочая станция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45 000</w:t>
            </w:r>
          </w:p>
        </w:tc>
      </w:tr>
      <w:tr w:rsidR="006652D4" w:rsidTr="004A7D65">
        <w:trPr>
          <w:trHeight w:val="31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rPr>
                <w:color w:val="000000"/>
              </w:rPr>
            </w:pPr>
            <w:r>
              <w:rPr>
                <w:color w:val="000000"/>
              </w:rPr>
              <w:t>Ноутбук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40 000</w:t>
            </w:r>
          </w:p>
        </w:tc>
      </w:tr>
      <w:tr w:rsidR="006652D4" w:rsidTr="004A7D65">
        <w:trPr>
          <w:trHeight w:val="31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rPr>
                <w:color w:val="000000"/>
              </w:rPr>
            </w:pPr>
            <w:r>
              <w:rPr>
                <w:color w:val="000000"/>
              </w:rPr>
              <w:t>МФУ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35 000</w:t>
            </w:r>
          </w:p>
        </w:tc>
      </w:tr>
      <w:tr w:rsidR="006652D4" w:rsidTr="004A7D65">
        <w:trPr>
          <w:trHeight w:val="31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rPr>
                <w:color w:val="000000"/>
              </w:rPr>
            </w:pPr>
            <w:r>
              <w:rPr>
                <w:color w:val="000000"/>
              </w:rPr>
              <w:t>Источник бесперебойного питания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</w:t>
            </w:r>
          </w:p>
        </w:tc>
      </w:tr>
      <w:tr w:rsidR="006652D4" w:rsidTr="004A7D65">
        <w:trPr>
          <w:trHeight w:val="33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2D4" w:rsidRDefault="006652D4" w:rsidP="004A7D6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должности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2D4" w:rsidRDefault="006652D4" w:rsidP="004A7D6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2D4" w:rsidRDefault="006652D4" w:rsidP="004A7D6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6652D4" w:rsidTr="004A7D65">
        <w:trPr>
          <w:trHeight w:val="31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2D4" w:rsidRDefault="006652D4" w:rsidP="004A7D6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Рабочая станция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35 000</w:t>
            </w:r>
          </w:p>
        </w:tc>
      </w:tr>
      <w:tr w:rsidR="006652D4" w:rsidTr="004A7D65">
        <w:trPr>
          <w:trHeight w:val="31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2D4" w:rsidRDefault="006652D4" w:rsidP="004A7D65">
            <w:pPr>
              <w:rPr>
                <w:color w:val="000000"/>
              </w:rPr>
            </w:pPr>
            <w:r>
              <w:rPr>
                <w:color w:val="000000"/>
              </w:rPr>
              <w:t>МФУ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20 000</w:t>
            </w:r>
          </w:p>
        </w:tc>
      </w:tr>
      <w:tr w:rsidR="006652D4" w:rsidTr="004A7D65">
        <w:trPr>
          <w:trHeight w:val="31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52D4" w:rsidRDefault="006652D4" w:rsidP="004A7D65">
            <w:pPr>
              <w:rPr>
                <w:color w:val="000000"/>
              </w:rPr>
            </w:pPr>
            <w:r>
              <w:rPr>
                <w:color w:val="000000"/>
              </w:rPr>
              <w:t>Источник бесперебойного питания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</w:t>
            </w:r>
          </w:p>
        </w:tc>
      </w:tr>
      <w:tr w:rsidR="006652D4" w:rsidTr="004A7D65">
        <w:trPr>
          <w:trHeight w:val="31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52D4" w:rsidRDefault="006652D4" w:rsidP="004A7D6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Принтер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15 000</w:t>
            </w:r>
          </w:p>
        </w:tc>
      </w:tr>
      <w:tr w:rsidR="006652D4" w:rsidTr="004A7D65">
        <w:trPr>
          <w:trHeight w:val="31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2D4" w:rsidRDefault="006652D4" w:rsidP="004A7D65">
            <w:pPr>
              <w:rPr>
                <w:color w:val="000000"/>
              </w:rPr>
            </w:pPr>
            <w:r>
              <w:rPr>
                <w:color w:val="000000"/>
              </w:rPr>
              <w:t>Другое оборудование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</w:tr>
    </w:tbl>
    <w:p w:rsidR="006652D4" w:rsidRDefault="006652D4" w:rsidP="006652D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 xml:space="preserve">&lt;*&gt;          В отношении товаров,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</w:t>
      </w:r>
    </w:p>
    <w:p w:rsidR="006652D4" w:rsidRDefault="006652D4" w:rsidP="006652D4">
      <w:pPr>
        <w:widowControl w:val="0"/>
        <w:shd w:val="clear" w:color="auto" w:fill="FFFFFF"/>
        <w:autoSpaceDE w:val="0"/>
        <w:autoSpaceDN w:val="0"/>
        <w:adjustRightInd w:val="0"/>
        <w:ind w:left="720"/>
        <w:contextualSpacing/>
        <w:jc w:val="center"/>
        <w:rPr>
          <w:b/>
          <w:bCs/>
        </w:rPr>
      </w:pPr>
    </w:p>
    <w:p w:rsidR="006652D4" w:rsidRDefault="006652D4" w:rsidP="006652D4">
      <w:pPr>
        <w:shd w:val="clear" w:color="auto" w:fill="FFFFFF"/>
        <w:ind w:left="720"/>
        <w:jc w:val="right"/>
        <w:rPr>
          <w:i/>
        </w:rPr>
      </w:pPr>
    </w:p>
    <w:p w:rsidR="006652D4" w:rsidRDefault="006652D4" w:rsidP="006652D4">
      <w:pPr>
        <w:shd w:val="clear" w:color="auto" w:fill="FFFFFF"/>
        <w:ind w:left="720"/>
        <w:jc w:val="right"/>
        <w:rPr>
          <w:i/>
        </w:rPr>
      </w:pPr>
    </w:p>
    <w:p w:rsidR="006652D4" w:rsidRDefault="006652D4" w:rsidP="006652D4">
      <w:pPr>
        <w:shd w:val="clear" w:color="auto" w:fill="FFFFFF"/>
        <w:ind w:left="720"/>
        <w:jc w:val="right"/>
        <w:rPr>
          <w:i/>
        </w:rPr>
      </w:pPr>
      <w:r>
        <w:rPr>
          <w:i/>
        </w:rPr>
        <w:t>Таблица № 5</w:t>
      </w:r>
    </w:p>
    <w:p w:rsidR="006652D4" w:rsidRDefault="006652D4" w:rsidP="006652D4">
      <w:pPr>
        <w:widowControl w:val="0"/>
        <w:shd w:val="clear" w:color="auto" w:fill="FFFFFF"/>
        <w:autoSpaceDE w:val="0"/>
        <w:autoSpaceDN w:val="0"/>
        <w:adjustRightInd w:val="0"/>
        <w:ind w:left="720"/>
        <w:contextualSpacing/>
        <w:jc w:val="center"/>
        <w:rPr>
          <w:b/>
          <w:bCs/>
        </w:rPr>
      </w:pPr>
      <w:r>
        <w:rPr>
          <w:b/>
          <w:bCs/>
        </w:rPr>
        <w:t>Норматив количества и цены носителей информации</w:t>
      </w:r>
    </w:p>
    <w:tbl>
      <w:tblPr>
        <w:tblW w:w="10065" w:type="dxa"/>
        <w:tblInd w:w="-318" w:type="dxa"/>
        <w:shd w:val="clear" w:color="auto" w:fill="FFFFFF"/>
        <w:tblLook w:val="04A0"/>
      </w:tblPr>
      <w:tblGrid>
        <w:gridCol w:w="710"/>
        <w:gridCol w:w="4111"/>
        <w:gridCol w:w="895"/>
        <w:gridCol w:w="2081"/>
        <w:gridCol w:w="2268"/>
      </w:tblGrid>
      <w:tr w:rsidR="006652D4" w:rsidTr="004A7D65">
        <w:trPr>
          <w:trHeight w:val="1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Норматив</w:t>
            </w:r>
          </w:p>
          <w:p w:rsidR="006652D4" w:rsidRDefault="006652D4" w:rsidP="004A7D6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(на одного пользователя в год)</w:t>
            </w:r>
            <w:r>
              <w:rPr>
                <w:bCs/>
              </w:rPr>
              <w:t xml:space="preserve"> &lt;*&gt;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Максимально допустимая цена  за ед. (руб.)</w:t>
            </w:r>
          </w:p>
        </w:tc>
      </w:tr>
      <w:tr w:rsidR="006652D4" w:rsidTr="004A7D65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 должности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652D4" w:rsidTr="004A7D65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Flash-карты и прочие накопители емкостью не более 64 Гб,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1 000</w:t>
            </w:r>
          </w:p>
        </w:tc>
      </w:tr>
      <w:tr w:rsidR="006652D4" w:rsidTr="004A7D65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Накопители емкостью не более 5 ТБ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10 000</w:t>
            </w:r>
          </w:p>
        </w:tc>
      </w:tr>
    </w:tbl>
    <w:p w:rsidR="006652D4" w:rsidRDefault="006652D4" w:rsidP="006652D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 xml:space="preserve">&lt;*&gt;          В отношении товаров,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</w:t>
      </w:r>
    </w:p>
    <w:p w:rsidR="006652D4" w:rsidRDefault="006652D4" w:rsidP="006652D4">
      <w:pPr>
        <w:widowControl w:val="0"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bCs/>
          <w:i/>
        </w:rPr>
      </w:pPr>
    </w:p>
    <w:p w:rsidR="006652D4" w:rsidRDefault="006652D4" w:rsidP="006652D4">
      <w:pPr>
        <w:widowControl w:val="0"/>
        <w:shd w:val="clear" w:color="auto" w:fill="FFFFFF"/>
        <w:autoSpaceDE w:val="0"/>
        <w:autoSpaceDN w:val="0"/>
        <w:adjustRightInd w:val="0"/>
        <w:ind w:left="720"/>
        <w:contextualSpacing/>
        <w:jc w:val="right"/>
        <w:rPr>
          <w:bCs/>
        </w:rPr>
      </w:pPr>
      <w:r>
        <w:rPr>
          <w:bCs/>
          <w:i/>
        </w:rPr>
        <w:t>Таблица № 6</w:t>
      </w:r>
    </w:p>
    <w:p w:rsidR="006652D4" w:rsidRDefault="006652D4" w:rsidP="006652D4">
      <w:pPr>
        <w:widowControl w:val="0"/>
        <w:shd w:val="clear" w:color="auto" w:fill="FFFFFF"/>
        <w:autoSpaceDE w:val="0"/>
        <w:autoSpaceDN w:val="0"/>
        <w:adjustRightInd w:val="0"/>
        <w:ind w:left="720"/>
        <w:contextualSpacing/>
        <w:jc w:val="center"/>
        <w:rPr>
          <w:b/>
          <w:bCs/>
        </w:rPr>
      </w:pPr>
      <w:r>
        <w:rPr>
          <w:b/>
          <w:bCs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tbl>
      <w:tblPr>
        <w:tblpPr w:leftFromText="180" w:rightFromText="180" w:bottomFromText="160" w:vertAnchor="text" w:horzAnchor="margin" w:tblpX="-73" w:tblpY="101"/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560"/>
        <w:gridCol w:w="4417"/>
        <w:gridCol w:w="708"/>
        <w:gridCol w:w="2234"/>
        <w:gridCol w:w="1974"/>
      </w:tblGrid>
      <w:tr w:rsidR="006652D4" w:rsidTr="004A7D65">
        <w:trPr>
          <w:trHeight w:val="113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Норматив</w:t>
            </w:r>
            <w:r>
              <w:rPr>
                <w:b/>
                <w:bCs/>
                <w:color w:val="000000"/>
              </w:rPr>
              <w:br/>
              <w:t>(на одну единицу оргтехники в год)</w:t>
            </w:r>
            <w:r>
              <w:rPr>
                <w:bCs/>
              </w:rPr>
              <w:t>&lt;*&gt;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Максимально допустимая цена за ед. (руб.)</w:t>
            </w:r>
          </w:p>
        </w:tc>
      </w:tr>
      <w:tr w:rsidR="006652D4" w:rsidTr="004A7D65">
        <w:trPr>
          <w:trHeight w:val="33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Картридж для лазерного МФУ (принтера)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6652D4" w:rsidTr="004A7D65">
        <w:trPr>
          <w:trHeight w:val="5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Картридж для струйного МФУ (принтера)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</w:tbl>
    <w:p w:rsidR="006652D4" w:rsidRDefault="006652D4" w:rsidP="006652D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 xml:space="preserve">&lt;*&gt;          В отношении товаров,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</w:t>
      </w:r>
    </w:p>
    <w:p w:rsidR="006652D4" w:rsidRDefault="006652D4" w:rsidP="006652D4">
      <w:pPr>
        <w:shd w:val="clear" w:color="auto" w:fill="FFFFFF"/>
        <w:ind w:left="720"/>
        <w:jc w:val="right"/>
        <w:rPr>
          <w:i/>
        </w:rPr>
      </w:pPr>
    </w:p>
    <w:p w:rsidR="006652D4" w:rsidRDefault="006652D4" w:rsidP="006652D4">
      <w:pPr>
        <w:shd w:val="clear" w:color="auto" w:fill="FFFFFF"/>
        <w:ind w:left="720"/>
        <w:jc w:val="right"/>
        <w:rPr>
          <w:i/>
        </w:rPr>
      </w:pPr>
      <w:r>
        <w:rPr>
          <w:i/>
        </w:rPr>
        <w:t>Таблица № 7</w:t>
      </w:r>
    </w:p>
    <w:p w:rsidR="006652D4" w:rsidRDefault="006652D4" w:rsidP="006652D4">
      <w:pPr>
        <w:widowControl w:val="0"/>
        <w:shd w:val="clear" w:color="auto" w:fill="FFFFFF"/>
        <w:autoSpaceDE w:val="0"/>
        <w:autoSpaceDN w:val="0"/>
        <w:adjustRightInd w:val="0"/>
        <w:ind w:left="720"/>
        <w:contextualSpacing/>
        <w:jc w:val="center"/>
        <w:rPr>
          <w:b/>
          <w:bCs/>
        </w:rPr>
      </w:pPr>
      <w:r>
        <w:rPr>
          <w:b/>
          <w:bCs/>
        </w:rPr>
        <w:t>Норматив количества и цены мебели</w:t>
      </w:r>
    </w:p>
    <w:tbl>
      <w:tblPr>
        <w:tblW w:w="9502" w:type="dxa"/>
        <w:tblInd w:w="-34" w:type="dxa"/>
        <w:tblLook w:val="04A0"/>
      </w:tblPr>
      <w:tblGrid>
        <w:gridCol w:w="687"/>
        <w:gridCol w:w="4695"/>
        <w:gridCol w:w="680"/>
        <w:gridCol w:w="1691"/>
        <w:gridCol w:w="1749"/>
      </w:tblGrid>
      <w:tr w:rsidR="006652D4" w:rsidTr="004A7D65">
        <w:trPr>
          <w:trHeight w:val="150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Наименование </w:t>
            </w:r>
            <w:r>
              <w:rPr>
                <w:bCs/>
                <w:lang w:val="en-US"/>
              </w:rPr>
              <w:t>&lt;*&gt;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Норматив</w:t>
            </w:r>
            <w:r>
              <w:rPr>
                <w:b/>
                <w:bCs/>
                <w:color w:val="000000"/>
              </w:rPr>
              <w:br/>
              <w:t>(на одного пользователя в год)&lt;**&gt;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Максимально допустимая цена  за ед. (руб.)</w:t>
            </w:r>
          </w:p>
        </w:tc>
      </w:tr>
      <w:tr w:rsidR="006652D4" w:rsidTr="004A7D65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Глава администрации</w:t>
            </w:r>
          </w:p>
        </w:tc>
      </w:tr>
      <w:tr w:rsidR="006652D4" w:rsidTr="004A7D65">
        <w:trPr>
          <w:trHeight w:val="37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rPr>
                <w:color w:val="000000"/>
              </w:rPr>
            </w:pPr>
            <w:r>
              <w:rPr>
                <w:color w:val="000000"/>
              </w:rPr>
              <w:t>Кресло руководителя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35 000</w:t>
            </w:r>
          </w:p>
        </w:tc>
      </w:tr>
      <w:tr w:rsidR="006652D4" w:rsidTr="004A7D65">
        <w:trPr>
          <w:trHeight w:val="37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rPr>
                <w:color w:val="000000"/>
              </w:rPr>
            </w:pPr>
            <w:r>
              <w:rPr>
                <w:iCs/>
              </w:rPr>
              <w:t>Стул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12 000</w:t>
            </w:r>
          </w:p>
        </w:tc>
      </w:tr>
      <w:tr w:rsidR="006652D4" w:rsidTr="004A7D65">
        <w:trPr>
          <w:trHeight w:val="39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652D4" w:rsidRDefault="006652D4" w:rsidP="004A7D6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Заместители главы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652D4" w:rsidTr="004A7D65">
        <w:trPr>
          <w:trHeight w:val="34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rPr>
                <w:color w:val="000000"/>
              </w:rPr>
            </w:pPr>
            <w:r>
              <w:rPr>
                <w:color w:val="000000"/>
              </w:rPr>
              <w:t>Кресло руководителя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16 000</w:t>
            </w:r>
          </w:p>
        </w:tc>
      </w:tr>
      <w:tr w:rsidR="006652D4" w:rsidTr="004A7D65">
        <w:trPr>
          <w:trHeight w:val="34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rPr>
                <w:color w:val="000000"/>
              </w:rPr>
            </w:pPr>
            <w:r>
              <w:rPr>
                <w:iCs/>
              </w:rPr>
              <w:t>Стул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2D4" w:rsidRDefault="006652D4" w:rsidP="004A7D65">
            <w:pPr>
              <w:jc w:val="center"/>
              <w:rPr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</w:t>
            </w:r>
          </w:p>
        </w:tc>
      </w:tr>
      <w:tr w:rsidR="006652D4" w:rsidTr="004A7D65">
        <w:trPr>
          <w:trHeight w:val="735"/>
        </w:trPr>
        <w:tc>
          <w:tcPr>
            <w:tcW w:w="95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652D4" w:rsidRDefault="006652D4" w:rsidP="004A7D6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Начальники управлений, отделов, секторов</w:t>
            </w:r>
          </w:p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 </w:t>
            </w:r>
          </w:p>
        </w:tc>
      </w:tr>
      <w:tr w:rsidR="006652D4" w:rsidTr="004A7D65">
        <w:trPr>
          <w:trHeight w:val="63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Кресло офисное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52D4" w:rsidRDefault="006652D4" w:rsidP="004A7D6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шт.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8 000</w:t>
            </w:r>
          </w:p>
        </w:tc>
      </w:tr>
      <w:tr w:rsidR="006652D4" w:rsidTr="004A7D65">
        <w:trPr>
          <w:trHeight w:val="63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rPr>
                <w:color w:val="000000"/>
              </w:rPr>
            </w:pPr>
            <w:r>
              <w:rPr>
                <w:color w:val="000000"/>
              </w:rPr>
              <w:t>Стул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52D4" w:rsidRDefault="006652D4" w:rsidP="004A7D6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шт.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</w:t>
            </w:r>
          </w:p>
        </w:tc>
      </w:tr>
      <w:tr w:rsidR="006652D4" w:rsidTr="004A7D65">
        <w:trPr>
          <w:trHeight w:val="264"/>
        </w:trPr>
        <w:tc>
          <w:tcPr>
            <w:tcW w:w="95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rPr>
                <w:color w:val="000000"/>
              </w:rPr>
            </w:pPr>
            <w:r>
              <w:rPr>
                <w:b/>
                <w:color w:val="000000"/>
              </w:rPr>
              <w:t>Глава администрации, заместители главы, начальники управлений, отделов, секторов</w:t>
            </w:r>
          </w:p>
        </w:tc>
      </w:tr>
      <w:tr w:rsidR="006652D4" w:rsidTr="004A7D65">
        <w:trPr>
          <w:trHeight w:val="264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rPr>
                <w:color w:val="000000"/>
              </w:rPr>
            </w:pPr>
            <w:r>
              <w:rPr>
                <w:color w:val="000000"/>
              </w:rPr>
              <w:t>Стол с приставной тумбой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120 000</w:t>
            </w:r>
          </w:p>
        </w:tc>
      </w:tr>
      <w:tr w:rsidR="006652D4" w:rsidTr="004A7D65">
        <w:trPr>
          <w:trHeight w:val="264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rPr>
                <w:color w:val="000000"/>
              </w:rPr>
            </w:pPr>
            <w:r>
              <w:rPr>
                <w:color w:val="000000"/>
              </w:rPr>
              <w:t>Брифинг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45 000</w:t>
            </w:r>
          </w:p>
        </w:tc>
      </w:tr>
      <w:tr w:rsidR="006652D4" w:rsidTr="004A7D65">
        <w:trPr>
          <w:trHeight w:val="264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rPr>
                <w:color w:val="000000"/>
              </w:rPr>
            </w:pPr>
            <w:r>
              <w:rPr>
                <w:color w:val="000000"/>
              </w:rPr>
              <w:t>Конференц-стол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110 000</w:t>
            </w:r>
          </w:p>
        </w:tc>
      </w:tr>
      <w:tr w:rsidR="006652D4" w:rsidTr="004A7D65">
        <w:trPr>
          <w:trHeight w:val="264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rPr>
                <w:color w:val="000000"/>
              </w:rPr>
            </w:pPr>
            <w:r>
              <w:rPr>
                <w:color w:val="000000"/>
              </w:rPr>
              <w:t>Шкаф витрина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60 000</w:t>
            </w:r>
          </w:p>
        </w:tc>
      </w:tr>
      <w:tr w:rsidR="006652D4" w:rsidTr="004A7D65">
        <w:trPr>
          <w:trHeight w:val="264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rPr>
                <w:color w:val="000000"/>
              </w:rPr>
            </w:pPr>
            <w:r>
              <w:rPr>
                <w:color w:val="000000"/>
              </w:rPr>
              <w:t>Шкаф для одежды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30 000</w:t>
            </w:r>
          </w:p>
        </w:tc>
      </w:tr>
      <w:tr w:rsidR="006652D4" w:rsidTr="004A7D65">
        <w:trPr>
          <w:trHeight w:val="264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rPr>
                <w:color w:val="000000"/>
              </w:rPr>
            </w:pPr>
            <w:r>
              <w:rPr>
                <w:color w:val="000000"/>
              </w:rPr>
              <w:t>Шкаф стеллаж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25 000</w:t>
            </w:r>
          </w:p>
        </w:tc>
      </w:tr>
      <w:tr w:rsidR="006652D4" w:rsidTr="004A7D65">
        <w:trPr>
          <w:trHeight w:val="264"/>
        </w:trPr>
        <w:tc>
          <w:tcPr>
            <w:tcW w:w="95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Заместители главы</w:t>
            </w:r>
          </w:p>
        </w:tc>
      </w:tr>
      <w:tr w:rsidR="006652D4" w:rsidTr="004A7D65">
        <w:trPr>
          <w:trHeight w:val="264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Стол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40 000</w:t>
            </w:r>
          </w:p>
        </w:tc>
      </w:tr>
      <w:tr w:rsidR="006652D4" w:rsidTr="004A7D65">
        <w:trPr>
          <w:trHeight w:val="264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Брифинг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43 000</w:t>
            </w:r>
          </w:p>
        </w:tc>
      </w:tr>
      <w:tr w:rsidR="006652D4" w:rsidTr="004A7D65">
        <w:trPr>
          <w:trHeight w:val="264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Тумба </w:t>
            </w:r>
            <w:proofErr w:type="spellStart"/>
            <w:r>
              <w:rPr>
                <w:color w:val="000000"/>
              </w:rPr>
              <w:t>выкатная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37 000</w:t>
            </w:r>
          </w:p>
        </w:tc>
      </w:tr>
      <w:tr w:rsidR="006652D4" w:rsidTr="004A7D65">
        <w:trPr>
          <w:trHeight w:val="264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rPr>
                <w:color w:val="000000"/>
              </w:rPr>
            </w:pPr>
            <w:r>
              <w:rPr>
                <w:color w:val="000000"/>
              </w:rPr>
              <w:t>Шкаф витрина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45 000</w:t>
            </w:r>
          </w:p>
        </w:tc>
      </w:tr>
      <w:tr w:rsidR="006652D4" w:rsidTr="004A7D65">
        <w:trPr>
          <w:trHeight w:val="264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Шкаф для одежды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20 000</w:t>
            </w:r>
          </w:p>
        </w:tc>
      </w:tr>
      <w:tr w:rsidR="006652D4" w:rsidTr="004A7D65">
        <w:trPr>
          <w:trHeight w:val="264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rPr>
                <w:color w:val="000000"/>
              </w:rPr>
            </w:pPr>
            <w:r>
              <w:rPr>
                <w:color w:val="000000"/>
              </w:rPr>
              <w:t>Шкаф стеллаж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20 000</w:t>
            </w:r>
          </w:p>
        </w:tc>
      </w:tr>
      <w:tr w:rsidR="006652D4" w:rsidTr="004A7D65">
        <w:trPr>
          <w:trHeight w:val="264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rPr>
                <w:color w:val="000000"/>
              </w:rPr>
            </w:pPr>
            <w:r>
              <w:rPr>
                <w:color w:val="000000"/>
              </w:rPr>
              <w:t>Шкаф низкий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20 000</w:t>
            </w:r>
          </w:p>
        </w:tc>
      </w:tr>
      <w:tr w:rsidR="006652D4" w:rsidTr="004A7D65">
        <w:trPr>
          <w:trHeight w:val="33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должности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6652D4" w:rsidTr="004A7D65">
        <w:trPr>
          <w:trHeight w:val="264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Кресло офисное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8 000</w:t>
            </w:r>
          </w:p>
        </w:tc>
      </w:tr>
      <w:tr w:rsidR="006652D4" w:rsidTr="004A7D65">
        <w:trPr>
          <w:trHeight w:val="264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rPr>
                <w:color w:val="000000"/>
              </w:rPr>
            </w:pPr>
            <w:r>
              <w:rPr>
                <w:color w:val="000000"/>
              </w:rPr>
              <w:t>Стол с приставной тумбой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8 000</w:t>
            </w:r>
          </w:p>
        </w:tc>
      </w:tr>
      <w:tr w:rsidR="006652D4" w:rsidTr="004A7D65">
        <w:trPr>
          <w:trHeight w:val="264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Стул офисный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2 500</w:t>
            </w:r>
          </w:p>
        </w:tc>
      </w:tr>
      <w:tr w:rsidR="006652D4" w:rsidTr="004A7D65">
        <w:trPr>
          <w:trHeight w:val="264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rPr>
                <w:color w:val="000000"/>
              </w:rPr>
            </w:pPr>
            <w:r>
              <w:rPr>
                <w:color w:val="000000"/>
              </w:rPr>
              <w:t>Тумба мобильная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4 600</w:t>
            </w:r>
          </w:p>
        </w:tc>
      </w:tr>
      <w:tr w:rsidR="006652D4" w:rsidTr="004A7D65">
        <w:trPr>
          <w:trHeight w:val="264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rPr>
                <w:color w:val="000000"/>
              </w:rPr>
            </w:pPr>
            <w:r>
              <w:rPr>
                <w:color w:val="000000"/>
              </w:rPr>
              <w:t>Шкаф витрина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8 000</w:t>
            </w:r>
          </w:p>
        </w:tc>
      </w:tr>
      <w:tr w:rsidR="006652D4" w:rsidTr="004A7D65">
        <w:trPr>
          <w:trHeight w:val="264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Шкаф для одежды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8 000</w:t>
            </w:r>
          </w:p>
        </w:tc>
      </w:tr>
      <w:tr w:rsidR="006652D4" w:rsidTr="004A7D65">
        <w:trPr>
          <w:trHeight w:val="264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rPr>
                <w:color w:val="000000"/>
              </w:rPr>
            </w:pPr>
            <w:r>
              <w:rPr>
                <w:color w:val="000000"/>
              </w:rPr>
              <w:t>Шкаф стеллаж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10 500</w:t>
            </w:r>
          </w:p>
        </w:tc>
      </w:tr>
      <w:tr w:rsidR="006652D4" w:rsidTr="004A7D65">
        <w:trPr>
          <w:trHeight w:val="264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rPr>
                <w:color w:val="000000"/>
              </w:rPr>
            </w:pPr>
            <w:r>
              <w:rPr>
                <w:color w:val="000000"/>
              </w:rPr>
              <w:t>Другое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</w:t>
            </w:r>
          </w:p>
        </w:tc>
      </w:tr>
    </w:tbl>
    <w:p w:rsidR="006652D4" w:rsidRDefault="006652D4" w:rsidP="006652D4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&lt;*&gt; </w:t>
      </w:r>
      <w:r>
        <w:rPr>
          <w:bCs/>
        </w:rPr>
        <w:t>Функциональные помещения Администрации, обеспечиваются предметами, неуказанными в настоящей таблице, по мере необходимости за счет средств, выделяемых на эти цели из бюджетов, в пределах доведенных лимитов бюджетных обязательств.</w:t>
      </w:r>
    </w:p>
    <w:p w:rsidR="006652D4" w:rsidRDefault="006652D4" w:rsidP="006652D4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Иные помещения Администрации, неуказанные в настоящей таблице, обеспечиваются отдельными материально-техническими средствами в соответствии с их назначением, за счет средств, выделяемых на эти цели из бюджетов, в пределах доведенных лимитов бюджетных обязательств.</w:t>
      </w:r>
    </w:p>
    <w:p w:rsidR="006652D4" w:rsidRDefault="006652D4" w:rsidP="006652D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 xml:space="preserve">&lt;**&gt;          В отношении товаров,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</w:t>
      </w:r>
    </w:p>
    <w:p w:rsidR="006652D4" w:rsidRDefault="006652D4" w:rsidP="006652D4">
      <w:pPr>
        <w:shd w:val="clear" w:color="auto" w:fill="FFFFFF"/>
        <w:ind w:left="720"/>
        <w:jc w:val="right"/>
        <w:rPr>
          <w:i/>
        </w:rPr>
      </w:pPr>
    </w:p>
    <w:p w:rsidR="006652D4" w:rsidRDefault="006652D4" w:rsidP="006652D4">
      <w:pPr>
        <w:shd w:val="clear" w:color="auto" w:fill="FFFFFF"/>
        <w:ind w:left="720"/>
        <w:jc w:val="right"/>
        <w:rPr>
          <w:i/>
        </w:rPr>
      </w:pPr>
      <w:r>
        <w:rPr>
          <w:i/>
        </w:rPr>
        <w:t>Таблица № 8</w:t>
      </w:r>
    </w:p>
    <w:p w:rsidR="006652D4" w:rsidRDefault="006652D4" w:rsidP="006652D4">
      <w:pPr>
        <w:widowControl w:val="0"/>
        <w:shd w:val="clear" w:color="auto" w:fill="FFFFFF"/>
        <w:autoSpaceDE w:val="0"/>
        <w:autoSpaceDN w:val="0"/>
        <w:adjustRightInd w:val="0"/>
        <w:ind w:left="720"/>
        <w:contextualSpacing/>
        <w:rPr>
          <w:b/>
          <w:bCs/>
        </w:rPr>
      </w:pPr>
      <w:r>
        <w:rPr>
          <w:b/>
          <w:bCs/>
        </w:rPr>
        <w:t>Норматив количества и цены канцелярских принадлежностей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687"/>
        <w:gridCol w:w="4368"/>
        <w:gridCol w:w="1145"/>
        <w:gridCol w:w="1691"/>
        <w:gridCol w:w="1749"/>
      </w:tblGrid>
      <w:tr w:rsidR="006652D4" w:rsidTr="004A7D65">
        <w:trPr>
          <w:trHeight w:val="117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&lt;*&gt;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Норматив</w:t>
            </w:r>
          </w:p>
          <w:p w:rsidR="006652D4" w:rsidRDefault="006652D4" w:rsidP="004A7D6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(на одного пользователя в год)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Максимально допустимая цена  за ед. (руб.)</w:t>
            </w:r>
          </w:p>
        </w:tc>
      </w:tr>
      <w:tr w:rsidR="006652D4" w:rsidTr="004A7D65">
        <w:trPr>
          <w:trHeight w:val="3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Глава администрации, заместители главы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6652D4" w:rsidTr="004A7D65">
        <w:trPr>
          <w:trHeight w:val="7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Настольная информационная подставка. Позволяет размещать демонстрационные материалы с обеих </w:t>
            </w:r>
            <w:r>
              <w:rPr>
                <w:color w:val="000000"/>
              </w:rPr>
              <w:lastRenderedPageBreak/>
              <w:t xml:space="preserve">сторон.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упаковка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1 590,00</w:t>
            </w:r>
          </w:p>
        </w:tc>
      </w:tr>
      <w:tr w:rsidR="006652D4" w:rsidTr="004A7D65">
        <w:trPr>
          <w:trHeight w:val="28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Ежедневник датированный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1 300,00</w:t>
            </w:r>
          </w:p>
        </w:tc>
      </w:tr>
      <w:tr w:rsidR="006652D4" w:rsidTr="004A7D65">
        <w:trPr>
          <w:trHeight w:val="28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Начальники управлений, отделов, секторов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652D4" w:rsidTr="004A7D65">
        <w:trPr>
          <w:trHeight w:val="3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Ежедневник датированный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6652D4" w:rsidTr="004A7D65">
        <w:trPr>
          <w:trHeight w:val="6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Настольный горизонтальный </w:t>
            </w:r>
            <w:proofErr w:type="spellStart"/>
            <w:r>
              <w:rPr>
                <w:color w:val="000000"/>
              </w:rPr>
              <w:t>еженедельник-планинг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95,00</w:t>
            </w:r>
          </w:p>
        </w:tc>
      </w:tr>
      <w:tr w:rsidR="006652D4" w:rsidTr="004A7D65">
        <w:trPr>
          <w:trHeight w:val="33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52D4" w:rsidRDefault="006652D4" w:rsidP="004A7D65"/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 должности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652D4" w:rsidTr="004A7D65">
        <w:trPr>
          <w:trHeight w:val="31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Скобы № 10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35,00</w:t>
            </w:r>
          </w:p>
        </w:tc>
      </w:tr>
      <w:tr w:rsidR="006652D4" w:rsidTr="004A7D65">
        <w:trPr>
          <w:trHeight w:val="31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Блок</w:t>
            </w:r>
            <w:r>
              <w:t xml:space="preserve"> </w:t>
            </w:r>
            <w:r>
              <w:rPr>
                <w:color w:val="000000"/>
              </w:rPr>
              <w:t xml:space="preserve">для записи 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6652D4" w:rsidTr="004A7D65">
        <w:trPr>
          <w:trHeight w:val="31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Блокнот А5 50 листов в ассортименте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23,00</w:t>
            </w:r>
          </w:p>
        </w:tc>
      </w:tr>
      <w:tr w:rsidR="006652D4" w:rsidTr="004A7D65">
        <w:trPr>
          <w:trHeight w:val="27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Бумага для заметок с клейким краем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6652D4" w:rsidTr="004A7D65">
        <w:trPr>
          <w:trHeight w:val="27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Бумага для заметок с клейким краем.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24,50</w:t>
            </w:r>
          </w:p>
        </w:tc>
      </w:tr>
      <w:tr w:rsidR="006652D4" w:rsidTr="004A7D65">
        <w:trPr>
          <w:trHeight w:val="27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Бумага для ксерокса (пачка 500 листов)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300,00</w:t>
            </w:r>
          </w:p>
        </w:tc>
      </w:tr>
      <w:tr w:rsidR="006652D4" w:rsidTr="004A7D65">
        <w:trPr>
          <w:trHeight w:val="27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Бумага для офисной техники формат А3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пачка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350,00</w:t>
            </w:r>
          </w:p>
        </w:tc>
      </w:tr>
      <w:tr w:rsidR="006652D4" w:rsidTr="004A7D65">
        <w:trPr>
          <w:trHeight w:val="27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rPr>
                <w:color w:val="000000"/>
              </w:rPr>
            </w:pPr>
            <w:r>
              <w:rPr>
                <w:bCs/>
                <w:color w:val="000000"/>
              </w:rPr>
              <w:t>Бумага для офисной техники формат А</w:t>
            </w:r>
            <w:proofErr w:type="gramStart"/>
            <w:r>
              <w:rPr>
                <w:bCs/>
                <w:color w:val="000000"/>
              </w:rPr>
              <w:t>4</w:t>
            </w:r>
            <w:proofErr w:type="gramEnd"/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пачка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250,00</w:t>
            </w:r>
          </w:p>
        </w:tc>
      </w:tr>
      <w:tr w:rsidR="006652D4" w:rsidTr="004A7D65">
        <w:trPr>
          <w:trHeight w:val="36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Бумага формата А3 (пачка 500 листов)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0,15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350,00</w:t>
            </w:r>
          </w:p>
        </w:tc>
      </w:tr>
      <w:tr w:rsidR="006652D4" w:rsidTr="004A7D65">
        <w:trPr>
          <w:trHeight w:val="4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Дырокол, работает с документами толщиной до 40 листов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770,00</w:t>
            </w:r>
          </w:p>
        </w:tc>
      </w:tr>
      <w:tr w:rsidR="006652D4" w:rsidTr="004A7D65">
        <w:trPr>
          <w:trHeight w:val="3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Карандаш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6652D4" w:rsidTr="004A7D65">
        <w:trPr>
          <w:trHeight w:val="3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Короб архивный для  формата А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 xml:space="preserve">.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6652D4" w:rsidTr="004A7D65">
        <w:trPr>
          <w:trHeight w:val="55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Короб архивный формата А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 xml:space="preserve"> размер 256×150×323 мм.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</w:tr>
      <w:tr w:rsidR="006652D4" w:rsidTr="004A7D65">
        <w:trPr>
          <w:trHeight w:val="45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Корректирующая жидкость </w:t>
            </w:r>
            <w:proofErr w:type="spellStart"/>
            <w:r>
              <w:rPr>
                <w:color w:val="000000"/>
              </w:rPr>
              <w:t>эмульс</w:t>
            </w:r>
            <w:proofErr w:type="spellEnd"/>
            <w:r>
              <w:rPr>
                <w:color w:val="000000"/>
              </w:rPr>
              <w:t>. Основа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6652D4" w:rsidTr="004A7D65">
        <w:trPr>
          <w:trHeight w:val="34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Клей в ассортименте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6652D4" w:rsidTr="004A7D65">
        <w:trPr>
          <w:trHeight w:val="3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Ластик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20,00</w:t>
            </w:r>
          </w:p>
        </w:tc>
      </w:tr>
      <w:tr w:rsidR="006652D4" w:rsidTr="004A7D65">
        <w:trPr>
          <w:trHeight w:val="3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Линейка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50,00</w:t>
            </w:r>
          </w:p>
        </w:tc>
      </w:tr>
      <w:tr w:rsidR="006652D4" w:rsidTr="004A7D65">
        <w:trPr>
          <w:trHeight w:val="3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Лоток для документов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300,00</w:t>
            </w:r>
          </w:p>
        </w:tc>
      </w:tr>
      <w:tr w:rsidR="006652D4" w:rsidTr="004A7D65">
        <w:trPr>
          <w:trHeight w:val="3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Металлические зажимы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98,00</w:t>
            </w:r>
          </w:p>
        </w:tc>
      </w:tr>
      <w:tr w:rsidR="006652D4" w:rsidTr="004A7D65">
        <w:trPr>
          <w:trHeight w:val="3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Нить для прошивки документов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0,15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300,00</w:t>
            </w:r>
          </w:p>
        </w:tc>
      </w:tr>
      <w:tr w:rsidR="006652D4" w:rsidTr="004A7D65">
        <w:trPr>
          <w:trHeight w:val="3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Ножницы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0,2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150,00</w:t>
            </w:r>
          </w:p>
        </w:tc>
      </w:tr>
      <w:tr w:rsidR="006652D4" w:rsidTr="004A7D65">
        <w:trPr>
          <w:trHeight w:val="3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Органайзер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0,12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1 000,00</w:t>
            </w:r>
          </w:p>
        </w:tc>
      </w:tr>
      <w:tr w:rsidR="006652D4" w:rsidTr="004A7D65">
        <w:trPr>
          <w:trHeight w:val="3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Папка адресная  на подпись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0,2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250,00</w:t>
            </w:r>
          </w:p>
        </w:tc>
      </w:tr>
      <w:tr w:rsidR="006652D4" w:rsidTr="004A7D65">
        <w:trPr>
          <w:trHeight w:val="31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Папка-обложка Дело № формата А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652D4" w:rsidTr="004A7D65">
        <w:trPr>
          <w:trHeight w:val="31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Папка</w:t>
            </w:r>
            <w:r>
              <w:t xml:space="preserve"> </w:t>
            </w:r>
            <w:r>
              <w:rPr>
                <w:color w:val="000000"/>
              </w:rPr>
              <w:t>Дело № формата А</w:t>
            </w:r>
            <w:proofErr w:type="gramStart"/>
            <w:r>
              <w:rPr>
                <w:color w:val="000000"/>
              </w:rPr>
              <w:t>4</w:t>
            </w:r>
            <w:proofErr w:type="gram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6652D4" w:rsidTr="004A7D65">
        <w:trPr>
          <w:trHeight w:val="31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Папка-регистратор  формата А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140,00</w:t>
            </w:r>
          </w:p>
        </w:tc>
      </w:tr>
      <w:tr w:rsidR="006652D4" w:rsidTr="004A7D65">
        <w:trPr>
          <w:trHeight w:val="31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Папка-скоросшиватель А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8,40</w:t>
            </w:r>
          </w:p>
        </w:tc>
      </w:tr>
      <w:tr w:rsidR="006652D4" w:rsidTr="004A7D65">
        <w:trPr>
          <w:trHeight w:val="28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Папка-уголок формата А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 xml:space="preserve"> (формат 216*303),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</w:tr>
      <w:tr w:rsidR="006652D4" w:rsidTr="004A7D65">
        <w:trPr>
          <w:trHeight w:val="28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Папка-файл А</w:t>
            </w:r>
            <w:proofErr w:type="gramStart"/>
            <w:r>
              <w:rPr>
                <w:bCs/>
                <w:color w:val="000000"/>
              </w:rPr>
              <w:t>4</w:t>
            </w:r>
            <w:proofErr w:type="gramEnd"/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10,00</w:t>
            </w:r>
          </w:p>
        </w:tc>
      </w:tr>
      <w:tr w:rsidR="006652D4" w:rsidTr="004A7D65">
        <w:trPr>
          <w:trHeight w:val="28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Пластиковые клейкие закладки.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34,00</w:t>
            </w:r>
          </w:p>
        </w:tc>
      </w:tr>
      <w:tr w:rsidR="006652D4" w:rsidTr="004A7D65">
        <w:trPr>
          <w:trHeight w:val="56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rPr>
                <w:color w:val="000000"/>
              </w:rPr>
            </w:pPr>
            <w:r>
              <w:rPr>
                <w:bCs/>
                <w:color w:val="000000"/>
              </w:rPr>
              <w:t>Регистраторы, папки, скоросшиватели в ассортименте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200,00</w:t>
            </w:r>
          </w:p>
        </w:tc>
      </w:tr>
      <w:tr w:rsidR="006652D4" w:rsidTr="004A7D65">
        <w:trPr>
          <w:trHeight w:val="33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Ручка шариковая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6652D4" w:rsidTr="004A7D65">
        <w:trPr>
          <w:trHeight w:val="25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Ручка шариковая (</w:t>
            </w:r>
            <w:proofErr w:type="spellStart"/>
            <w:r>
              <w:rPr>
                <w:color w:val="000000"/>
              </w:rPr>
              <w:t>гелевая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6652D4" w:rsidTr="004A7D65">
        <w:trPr>
          <w:trHeight w:val="56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Скрепки изготовлены из металла с покрытием.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38,40</w:t>
            </w:r>
          </w:p>
        </w:tc>
      </w:tr>
      <w:tr w:rsidR="006652D4" w:rsidTr="004A7D65">
        <w:trPr>
          <w:trHeight w:val="33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Скрепки изготовлены из металла.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68,40</w:t>
            </w:r>
          </w:p>
        </w:tc>
      </w:tr>
      <w:tr w:rsidR="006652D4" w:rsidTr="004A7D65">
        <w:trPr>
          <w:trHeight w:val="33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Степлер</w:t>
            </w:r>
            <w:proofErr w:type="spellEnd"/>
            <w:r>
              <w:rPr>
                <w:color w:val="000000"/>
              </w:rPr>
              <w:t xml:space="preserve">. 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225,00</w:t>
            </w:r>
          </w:p>
        </w:tc>
      </w:tr>
      <w:tr w:rsidR="006652D4" w:rsidTr="004A7D65">
        <w:trPr>
          <w:trHeight w:val="33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Стержень в ассортименте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50,00</w:t>
            </w:r>
          </w:p>
        </w:tc>
      </w:tr>
      <w:tr w:rsidR="006652D4" w:rsidTr="004A7D65">
        <w:trPr>
          <w:trHeight w:val="33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Текстовыделитель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20,00</w:t>
            </w:r>
          </w:p>
        </w:tc>
      </w:tr>
      <w:tr w:rsidR="006652D4" w:rsidTr="004A7D65">
        <w:trPr>
          <w:trHeight w:val="33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Точилка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50,00</w:t>
            </w:r>
          </w:p>
        </w:tc>
      </w:tr>
      <w:tr w:rsidR="006652D4" w:rsidTr="004A7D65">
        <w:trPr>
          <w:trHeight w:val="33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Увлажнитель для пальцев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</w:t>
            </w:r>
          </w:p>
        </w:tc>
      </w:tr>
      <w:tr w:rsidR="006652D4" w:rsidTr="004A7D65">
        <w:trPr>
          <w:trHeight w:val="33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Грифели в ассортименте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5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50,00</w:t>
            </w:r>
          </w:p>
        </w:tc>
      </w:tr>
      <w:tr w:rsidR="006652D4" w:rsidTr="004A7D65">
        <w:trPr>
          <w:trHeight w:val="33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Ролик для факса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200,00</w:t>
            </w:r>
          </w:p>
        </w:tc>
      </w:tr>
      <w:tr w:rsidR="006652D4" w:rsidTr="004A7D65">
        <w:trPr>
          <w:trHeight w:val="33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Скобы для </w:t>
            </w:r>
            <w:proofErr w:type="spellStart"/>
            <w:r>
              <w:rPr>
                <w:bCs/>
                <w:color w:val="000000"/>
              </w:rPr>
              <w:t>степлера</w:t>
            </w:r>
            <w:proofErr w:type="spellEnd"/>
            <w:r>
              <w:rPr>
                <w:bCs/>
                <w:color w:val="000000"/>
              </w:rPr>
              <w:t xml:space="preserve"> в ассортименте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10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30,00</w:t>
            </w:r>
          </w:p>
        </w:tc>
      </w:tr>
      <w:tr w:rsidR="006652D4" w:rsidTr="004A7D65">
        <w:trPr>
          <w:trHeight w:val="33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Штемпельная краска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</w:t>
            </w:r>
          </w:p>
        </w:tc>
      </w:tr>
      <w:tr w:rsidR="006652D4" w:rsidTr="004A7D65">
        <w:trPr>
          <w:trHeight w:val="33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Клейкие закладки в ассортименте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4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200,00</w:t>
            </w:r>
          </w:p>
        </w:tc>
      </w:tr>
      <w:tr w:rsidR="006652D4" w:rsidTr="004A7D65">
        <w:trPr>
          <w:trHeight w:val="33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Клейкая лента в ассортименте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</w:t>
            </w:r>
          </w:p>
        </w:tc>
      </w:tr>
      <w:tr w:rsidR="006652D4" w:rsidTr="004A7D65">
        <w:trPr>
          <w:trHeight w:val="33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Батарейки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300,00</w:t>
            </w:r>
          </w:p>
        </w:tc>
      </w:tr>
      <w:tr w:rsidR="006652D4" w:rsidTr="004A7D65">
        <w:trPr>
          <w:trHeight w:val="33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Cs/>
              </w:rPr>
              <w:t>Аккумуляторные батарейки для оргтехники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2D4" w:rsidRDefault="006652D4" w:rsidP="004A7D65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360,00</w:t>
            </w:r>
          </w:p>
        </w:tc>
      </w:tr>
    </w:tbl>
    <w:p w:rsidR="006652D4" w:rsidRDefault="006652D4" w:rsidP="006652D4">
      <w:pPr>
        <w:widowControl w:val="0"/>
        <w:shd w:val="clear" w:color="auto" w:fill="FFFFFF" w:themeFill="background1"/>
        <w:autoSpaceDE w:val="0"/>
        <w:autoSpaceDN w:val="0"/>
        <w:adjustRightInd w:val="0"/>
        <w:ind w:left="-426"/>
        <w:contextualSpacing/>
        <w:jc w:val="both"/>
        <w:rPr>
          <w:bCs/>
        </w:rPr>
      </w:pPr>
      <w:r>
        <w:rPr>
          <w:b/>
          <w:bCs/>
        </w:rPr>
        <w:t xml:space="preserve">&lt;*&gt; </w:t>
      </w:r>
      <w:r>
        <w:rPr>
          <w:bCs/>
        </w:rPr>
        <w:t xml:space="preserve">Руководитель имеет право самостоятельно регулировать количество приобретаемых канцелярских товаров, с учетом фактического остатка на складе, при условии, что затраты на приобретение не превысят нормативные. </w:t>
      </w:r>
    </w:p>
    <w:p w:rsidR="006652D4" w:rsidRDefault="006652D4" w:rsidP="006652D4">
      <w:pPr>
        <w:widowControl w:val="0"/>
        <w:shd w:val="clear" w:color="auto" w:fill="FFFFFF" w:themeFill="background1"/>
        <w:autoSpaceDE w:val="0"/>
        <w:autoSpaceDN w:val="0"/>
        <w:adjustRightInd w:val="0"/>
        <w:ind w:left="-426"/>
        <w:contextualSpacing/>
        <w:jc w:val="both"/>
        <w:rPr>
          <w:bCs/>
        </w:rPr>
      </w:pPr>
      <w:r>
        <w:rPr>
          <w:bCs/>
        </w:rPr>
        <w:t xml:space="preserve">      При дополнительной потребности сверх установленной нормы, канцелярские принадлежности приобретаются на основании обоснованной заявки, подписанной руководителем структурного подразделения и согласованной Главой администрации.</w:t>
      </w:r>
    </w:p>
    <w:p w:rsidR="006652D4" w:rsidRDefault="006652D4" w:rsidP="006652D4">
      <w:pPr>
        <w:widowControl w:val="0"/>
        <w:shd w:val="clear" w:color="auto" w:fill="FFFFFF" w:themeFill="background1"/>
        <w:autoSpaceDE w:val="0"/>
        <w:autoSpaceDN w:val="0"/>
        <w:adjustRightInd w:val="0"/>
        <w:ind w:left="-426"/>
        <w:contextualSpacing/>
        <w:jc w:val="both"/>
        <w:rPr>
          <w:bCs/>
        </w:rPr>
      </w:pPr>
      <w:r>
        <w:rPr>
          <w:bCs/>
        </w:rPr>
        <w:t xml:space="preserve">        Канцелярские принадлежности, не предусмотренные нормой обеспечения, но необходимые для деятельности Администрации приобретаются дополнительно на основании обоснованной заявки от подразделения, подписанной руководителем данного структурного подразделения, и согласованной Главой администрации.</w:t>
      </w:r>
    </w:p>
    <w:p w:rsidR="006652D4" w:rsidRDefault="006652D4" w:rsidP="006652D4">
      <w:pPr>
        <w:widowControl w:val="0"/>
        <w:shd w:val="clear" w:color="auto" w:fill="FFFFFF" w:themeFill="background1"/>
        <w:autoSpaceDE w:val="0"/>
        <w:autoSpaceDN w:val="0"/>
        <w:adjustRightInd w:val="0"/>
        <w:ind w:left="-426"/>
        <w:contextualSpacing/>
        <w:jc w:val="both"/>
        <w:rPr>
          <w:bCs/>
        </w:rPr>
      </w:pPr>
    </w:p>
    <w:p w:rsidR="006652D4" w:rsidRDefault="006652D4" w:rsidP="006652D4">
      <w:pPr>
        <w:widowControl w:val="0"/>
        <w:shd w:val="clear" w:color="auto" w:fill="FFFFFF" w:themeFill="background1"/>
        <w:autoSpaceDE w:val="0"/>
        <w:autoSpaceDN w:val="0"/>
        <w:adjustRightInd w:val="0"/>
        <w:ind w:left="-426"/>
        <w:contextualSpacing/>
        <w:jc w:val="right"/>
        <w:rPr>
          <w:bCs/>
          <w:i/>
        </w:rPr>
      </w:pPr>
      <w:r>
        <w:rPr>
          <w:bCs/>
          <w:i/>
        </w:rPr>
        <w:t>Приложение 9</w:t>
      </w:r>
    </w:p>
    <w:p w:rsidR="006652D4" w:rsidRDefault="006652D4" w:rsidP="006652D4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  <w:r>
        <w:rPr>
          <w:b/>
          <w:bCs/>
        </w:rPr>
        <w:t>Норматив перечня периодических изданий и справочной литературы</w:t>
      </w:r>
    </w:p>
    <w:p w:rsidR="006652D4" w:rsidRDefault="006652D4" w:rsidP="006652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2"/>
        <w:gridCol w:w="9238"/>
      </w:tblGrid>
      <w:tr w:rsidR="006652D4" w:rsidTr="004A7D65">
        <w:trPr>
          <w:trHeight w:val="2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D4" w:rsidRDefault="006652D4" w:rsidP="004A7D6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D4" w:rsidRDefault="006652D4" w:rsidP="004A7D65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t>Наименования издания</w:t>
            </w:r>
            <w:r>
              <w:rPr>
                <w:bCs/>
                <w:lang w:val="en-US"/>
              </w:rPr>
              <w:t xml:space="preserve"> &lt;*&gt;</w:t>
            </w:r>
          </w:p>
        </w:tc>
      </w:tr>
      <w:tr w:rsidR="006652D4" w:rsidTr="004A7D6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D4" w:rsidRDefault="006652D4" w:rsidP="004A7D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2D4" w:rsidRDefault="006652D4" w:rsidP="004A7D6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Бюджетный учет и отчетность в вопросах и ответах.</w:t>
            </w:r>
          </w:p>
        </w:tc>
      </w:tr>
      <w:tr w:rsidR="006652D4" w:rsidTr="004A7D6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D4" w:rsidRDefault="006652D4" w:rsidP="004A7D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2D4" w:rsidRDefault="006652D4" w:rsidP="004A7D6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Зарплата в учреждении.</w:t>
            </w:r>
          </w:p>
        </w:tc>
      </w:tr>
      <w:tr w:rsidR="006652D4" w:rsidTr="004A7D6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D4" w:rsidRDefault="006652D4" w:rsidP="004A7D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D4" w:rsidRDefault="006652D4" w:rsidP="004A7D6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Казенные учреждения: учет, отчетность, налогообложение.</w:t>
            </w:r>
          </w:p>
        </w:tc>
      </w:tr>
      <w:tr w:rsidR="006652D4" w:rsidTr="004A7D6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D4" w:rsidRDefault="006652D4" w:rsidP="004A7D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D4" w:rsidRDefault="006652D4" w:rsidP="004A7D6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Нормативные акты по охране труда</w:t>
            </w:r>
          </w:p>
        </w:tc>
      </w:tr>
      <w:tr w:rsidR="006652D4" w:rsidTr="004A7D6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D4" w:rsidRDefault="006652D4" w:rsidP="004A7D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D4" w:rsidRDefault="006652D4" w:rsidP="004A7D6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Справочник кадровика.</w:t>
            </w:r>
          </w:p>
        </w:tc>
      </w:tr>
      <w:tr w:rsidR="006652D4" w:rsidTr="004A7D6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D4" w:rsidRDefault="006652D4" w:rsidP="004A7D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D4" w:rsidRDefault="006652D4" w:rsidP="004A7D6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Справочник специалиста по охране труда.</w:t>
            </w:r>
          </w:p>
        </w:tc>
      </w:tr>
      <w:tr w:rsidR="006652D4" w:rsidTr="004A7D6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D4" w:rsidRDefault="006652D4" w:rsidP="004A7D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D4" w:rsidRDefault="006652D4" w:rsidP="004A7D6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Журнал "Директор по персоналу</w:t>
            </w:r>
            <w:proofErr w:type="gramStart"/>
            <w:r>
              <w:rPr>
                <w:bCs/>
              </w:rPr>
              <w:t>."</w:t>
            </w:r>
            <w:proofErr w:type="gramEnd"/>
          </w:p>
        </w:tc>
      </w:tr>
      <w:tr w:rsidR="006652D4" w:rsidTr="004A7D6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D4" w:rsidRDefault="006652D4" w:rsidP="004A7D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D4" w:rsidRDefault="006652D4" w:rsidP="004A7D6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Госзаказ в вопросах и ответах.</w:t>
            </w:r>
          </w:p>
        </w:tc>
      </w:tr>
      <w:tr w:rsidR="006652D4" w:rsidTr="004A7D6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D4" w:rsidRDefault="006652D4" w:rsidP="004A7D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D4" w:rsidRDefault="006652D4" w:rsidP="004A7D6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t>Госзакупки.ру</w:t>
            </w:r>
            <w:proofErr w:type="spellEnd"/>
            <w:r>
              <w:t>.</w:t>
            </w:r>
          </w:p>
        </w:tc>
      </w:tr>
      <w:tr w:rsidR="006652D4" w:rsidTr="004A7D6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D4" w:rsidRDefault="006652D4" w:rsidP="004A7D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D4" w:rsidRDefault="006652D4" w:rsidP="004A7D6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Приложение "Административная практика ФАС".</w:t>
            </w:r>
          </w:p>
        </w:tc>
      </w:tr>
      <w:tr w:rsidR="006652D4" w:rsidTr="004A7D6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D4" w:rsidRDefault="006652D4" w:rsidP="004A7D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D4" w:rsidRDefault="006652D4" w:rsidP="004A7D6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Электронный журнал "Юрист компании", 12 мес.</w:t>
            </w:r>
          </w:p>
        </w:tc>
      </w:tr>
    </w:tbl>
    <w:p w:rsidR="006652D4" w:rsidRDefault="006652D4" w:rsidP="006652D4">
      <w:pPr>
        <w:widowControl w:val="0"/>
        <w:autoSpaceDE w:val="0"/>
        <w:autoSpaceDN w:val="0"/>
        <w:adjustRightInd w:val="0"/>
        <w:contextualSpacing/>
        <w:jc w:val="both"/>
        <w:rPr>
          <w:bCs/>
        </w:rPr>
      </w:pPr>
      <w:r>
        <w:rPr>
          <w:bCs/>
        </w:rPr>
        <w:t>&lt;*&gt; Руководитель имеет право самостоятельно регулировать наименование и количество приобретаемых периодических и печатных изданий и справочной литературы.</w:t>
      </w:r>
    </w:p>
    <w:p w:rsidR="006652D4" w:rsidRDefault="006652D4" w:rsidP="006652D4">
      <w:pPr>
        <w:widowControl w:val="0"/>
        <w:autoSpaceDE w:val="0"/>
        <w:autoSpaceDN w:val="0"/>
        <w:adjustRightInd w:val="0"/>
        <w:contextualSpacing/>
        <w:jc w:val="both"/>
        <w:rPr>
          <w:bCs/>
        </w:rPr>
      </w:pPr>
    </w:p>
    <w:p w:rsidR="006652D4" w:rsidRDefault="006652D4" w:rsidP="006652D4">
      <w:pPr>
        <w:widowControl w:val="0"/>
        <w:shd w:val="clear" w:color="auto" w:fill="FFFFFF" w:themeFill="background1"/>
        <w:autoSpaceDE w:val="0"/>
        <w:autoSpaceDN w:val="0"/>
        <w:adjustRightInd w:val="0"/>
        <w:ind w:left="-426"/>
        <w:contextualSpacing/>
        <w:jc w:val="right"/>
        <w:rPr>
          <w:bCs/>
          <w:i/>
        </w:rPr>
      </w:pPr>
    </w:p>
    <w:p w:rsidR="006652D4" w:rsidRDefault="006652D4" w:rsidP="006652D4">
      <w:pPr>
        <w:widowControl w:val="0"/>
        <w:shd w:val="clear" w:color="auto" w:fill="FFFFFF" w:themeFill="background1"/>
        <w:autoSpaceDE w:val="0"/>
        <w:autoSpaceDN w:val="0"/>
        <w:adjustRightInd w:val="0"/>
        <w:ind w:left="-426"/>
        <w:contextualSpacing/>
        <w:jc w:val="right"/>
        <w:rPr>
          <w:bCs/>
          <w:i/>
        </w:rPr>
      </w:pPr>
    </w:p>
    <w:p w:rsidR="006652D4" w:rsidRDefault="006652D4" w:rsidP="006652D4">
      <w:pPr>
        <w:widowControl w:val="0"/>
        <w:shd w:val="clear" w:color="auto" w:fill="FFFFFF" w:themeFill="background1"/>
        <w:autoSpaceDE w:val="0"/>
        <w:autoSpaceDN w:val="0"/>
        <w:adjustRightInd w:val="0"/>
        <w:ind w:left="-426"/>
        <w:contextualSpacing/>
        <w:jc w:val="right"/>
        <w:rPr>
          <w:bCs/>
          <w:i/>
        </w:rPr>
      </w:pPr>
      <w:bookmarkStart w:id="0" w:name="_GoBack"/>
      <w:bookmarkEnd w:id="0"/>
      <w:r>
        <w:rPr>
          <w:bCs/>
          <w:i/>
        </w:rPr>
        <w:lastRenderedPageBreak/>
        <w:t>Приложение 10</w:t>
      </w:r>
    </w:p>
    <w:p w:rsidR="006652D4" w:rsidRDefault="006652D4" w:rsidP="006652D4">
      <w:pPr>
        <w:widowControl w:val="0"/>
        <w:shd w:val="clear" w:color="auto" w:fill="FFFFFF" w:themeFill="background1"/>
        <w:autoSpaceDE w:val="0"/>
        <w:autoSpaceDN w:val="0"/>
        <w:adjustRightInd w:val="0"/>
        <w:contextualSpacing/>
        <w:rPr>
          <w:b/>
          <w:bCs/>
        </w:rPr>
      </w:pPr>
    </w:p>
    <w:p w:rsidR="006652D4" w:rsidRDefault="006652D4" w:rsidP="006652D4">
      <w:pPr>
        <w:widowControl w:val="0"/>
        <w:autoSpaceDE w:val="0"/>
        <w:autoSpaceDN w:val="0"/>
        <w:adjustRightInd w:val="0"/>
        <w:ind w:left="360"/>
        <w:contextualSpacing/>
        <w:jc w:val="center"/>
        <w:rPr>
          <w:b/>
          <w:bCs/>
        </w:rPr>
      </w:pPr>
      <w:r>
        <w:rPr>
          <w:b/>
          <w:bCs/>
        </w:rPr>
        <w:t>Норматив количества и цены на приобретение образовательных услуг по профессиональной переподготовке и повышению квалификации</w:t>
      </w:r>
    </w:p>
    <w:p w:rsidR="006652D4" w:rsidRDefault="006652D4" w:rsidP="006652D4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262"/>
        <w:gridCol w:w="3262"/>
        <w:gridCol w:w="2554"/>
      </w:tblGrid>
      <w:tr w:rsidR="006652D4" w:rsidTr="004A7D6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Вид дополнительного профессионального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widowControl w:val="0"/>
              <w:tabs>
                <w:tab w:val="left" w:pos="32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Норматив</w:t>
            </w:r>
          </w:p>
          <w:p w:rsidR="006652D4" w:rsidRDefault="006652D4" w:rsidP="004A7D65">
            <w:pPr>
              <w:widowControl w:val="0"/>
              <w:tabs>
                <w:tab w:val="left" w:pos="32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(на одного пользователя в год)&lt;*&gt;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widowControl w:val="0"/>
              <w:tabs>
                <w:tab w:val="left" w:pos="3226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Cs/>
              </w:rPr>
              <w:t>Максимально допустимая цена  за ед., (руб.)</w:t>
            </w:r>
          </w:p>
        </w:tc>
      </w:tr>
      <w:tr w:rsidR="006652D4" w:rsidTr="004A7D65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D4" w:rsidRDefault="006652D4" w:rsidP="004A7D65">
            <w:pPr>
              <w:widowControl w:val="0"/>
              <w:tabs>
                <w:tab w:val="left" w:pos="32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Руководитель, иные должности</w:t>
            </w:r>
          </w:p>
        </w:tc>
      </w:tr>
      <w:tr w:rsidR="006652D4" w:rsidTr="004A7D65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D4" w:rsidRDefault="006652D4" w:rsidP="004A7D6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Повышение квалификации, профессиональная переподготовка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60 000,00 </w:t>
            </w:r>
          </w:p>
        </w:tc>
      </w:tr>
    </w:tbl>
    <w:p w:rsidR="006652D4" w:rsidRDefault="006652D4" w:rsidP="006652D4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&lt;*&gt; Повышение квалификации, профессиональная переподготовка осуществляется в соответствии с законодательством Российской Федерации</w:t>
      </w:r>
    </w:p>
    <w:p w:rsidR="006652D4" w:rsidRDefault="006652D4" w:rsidP="006652D4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6652D4" w:rsidRDefault="006652D4" w:rsidP="006652D4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  <w:r>
        <w:rPr>
          <w:b/>
          <w:bCs/>
        </w:rPr>
        <w:t>Нормативы количества и цены на услуги по диагностике и выдаче заключений о техническом состоянии компьютерной, организационной техники и прочей техники</w:t>
      </w:r>
    </w:p>
    <w:p w:rsidR="006652D4" w:rsidRDefault="006652D4" w:rsidP="006652D4">
      <w:pPr>
        <w:widowControl w:val="0"/>
        <w:autoSpaceDE w:val="0"/>
        <w:autoSpaceDN w:val="0"/>
        <w:adjustRightInd w:val="0"/>
        <w:jc w:val="center"/>
      </w:pPr>
    </w:p>
    <w:tbl>
      <w:tblPr>
        <w:tblW w:w="515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31"/>
        <w:gridCol w:w="5220"/>
      </w:tblGrid>
      <w:tr w:rsidR="006652D4" w:rsidTr="004A7D6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D4" w:rsidRDefault="006652D4" w:rsidP="004A7D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Количество техники, подлежащей диагностике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D4" w:rsidRDefault="006652D4" w:rsidP="004A7D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Цена </w:t>
            </w:r>
          </w:p>
          <w:p w:rsidR="006652D4" w:rsidRDefault="006652D4" w:rsidP="004A7D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</w:tr>
      <w:tr w:rsidR="006652D4" w:rsidTr="004A7D6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D4" w:rsidRDefault="006652D4" w:rsidP="004A7D6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Определяется исходя из фактического наличия техники, пришедшей в негодность к концу текущего года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D4" w:rsidRDefault="006652D4" w:rsidP="004A7D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 более 1 000,00 за единицу техники, пришедшей в негодность и подлежащей диагностике</w:t>
            </w:r>
          </w:p>
        </w:tc>
      </w:tr>
    </w:tbl>
    <w:p w:rsidR="006652D4" w:rsidRDefault="006652D4" w:rsidP="006652D4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6652D4" w:rsidRDefault="006652D4" w:rsidP="006652D4">
      <w:pPr>
        <w:widowControl w:val="0"/>
        <w:autoSpaceDE w:val="0"/>
        <w:autoSpaceDN w:val="0"/>
        <w:adjustRightInd w:val="0"/>
        <w:ind w:left="360"/>
        <w:contextualSpacing/>
        <w:jc w:val="center"/>
        <w:rPr>
          <w:b/>
          <w:bCs/>
        </w:rPr>
      </w:pPr>
      <w:r>
        <w:rPr>
          <w:b/>
          <w:bCs/>
        </w:rPr>
        <w:t>Норматив цены на услуги утилизации компьютерной,</w:t>
      </w:r>
    </w:p>
    <w:p w:rsidR="006652D4" w:rsidRDefault="006652D4" w:rsidP="006652D4">
      <w:pPr>
        <w:widowControl w:val="0"/>
        <w:tabs>
          <w:tab w:val="left" w:pos="1883"/>
        </w:tabs>
        <w:autoSpaceDE w:val="0"/>
        <w:autoSpaceDN w:val="0"/>
        <w:adjustRightInd w:val="0"/>
        <w:ind w:left="720"/>
        <w:contextualSpacing/>
        <w:rPr>
          <w:b/>
          <w:bCs/>
        </w:rPr>
      </w:pPr>
      <w:r>
        <w:rPr>
          <w:b/>
          <w:bCs/>
        </w:rPr>
        <w:t xml:space="preserve">                         организационной техники и прочей техники</w:t>
      </w:r>
    </w:p>
    <w:p w:rsidR="006652D4" w:rsidRDefault="006652D4" w:rsidP="006652D4">
      <w:pPr>
        <w:widowControl w:val="0"/>
        <w:tabs>
          <w:tab w:val="left" w:pos="1883"/>
        </w:tabs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515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32"/>
        <w:gridCol w:w="5219"/>
      </w:tblGrid>
      <w:tr w:rsidR="006652D4" w:rsidTr="004A7D6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D4" w:rsidRDefault="006652D4" w:rsidP="004A7D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Количество техники, подлежащей утилизации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D4" w:rsidRDefault="006652D4" w:rsidP="004A7D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Цена </w:t>
            </w:r>
          </w:p>
          <w:p w:rsidR="006652D4" w:rsidRDefault="006652D4" w:rsidP="004A7D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</w:tr>
      <w:tr w:rsidR="006652D4" w:rsidTr="004A7D6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D4" w:rsidRDefault="006652D4" w:rsidP="004A7D6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Определяется исходя из фактического наличия техники, пришедшей в негодность к концу текущего года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D4" w:rsidRDefault="006652D4" w:rsidP="004A7D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Согласно установленным расценкам за единицу техники</w:t>
            </w:r>
          </w:p>
        </w:tc>
      </w:tr>
    </w:tbl>
    <w:p w:rsidR="006652D4" w:rsidRDefault="006652D4" w:rsidP="006652D4">
      <w:pPr>
        <w:ind w:firstLine="851"/>
        <w:jc w:val="both"/>
        <w:rPr>
          <w:bCs/>
        </w:rPr>
      </w:pPr>
    </w:p>
    <w:p w:rsidR="006652D4" w:rsidRDefault="006652D4" w:rsidP="006652D4">
      <w:pPr>
        <w:ind w:firstLine="851"/>
        <w:jc w:val="both"/>
        <w:rPr>
          <w:bCs/>
        </w:rPr>
      </w:pPr>
    </w:p>
    <w:p w:rsidR="006652D4" w:rsidRDefault="006652D4" w:rsidP="006652D4">
      <w:pPr>
        <w:ind w:firstLine="851"/>
        <w:jc w:val="both"/>
        <w:rPr>
          <w:bCs/>
        </w:rPr>
      </w:pPr>
    </w:p>
    <w:p w:rsidR="006652D4" w:rsidRDefault="006652D4" w:rsidP="006652D4">
      <w:pPr>
        <w:ind w:firstLine="851"/>
        <w:jc w:val="both"/>
        <w:rPr>
          <w:bCs/>
        </w:rPr>
      </w:pPr>
    </w:p>
    <w:p w:rsidR="006652D4" w:rsidRDefault="006652D4" w:rsidP="006652D4">
      <w:pPr>
        <w:ind w:firstLine="851"/>
        <w:jc w:val="both"/>
        <w:rPr>
          <w:bCs/>
        </w:rPr>
      </w:pPr>
    </w:p>
    <w:p w:rsidR="006652D4" w:rsidRDefault="006652D4" w:rsidP="006652D4">
      <w:pPr>
        <w:ind w:firstLine="851"/>
        <w:jc w:val="both"/>
        <w:rPr>
          <w:bCs/>
        </w:rPr>
      </w:pPr>
    </w:p>
    <w:p w:rsidR="006652D4" w:rsidRDefault="006652D4" w:rsidP="006652D4"/>
    <w:p w:rsidR="005F7073" w:rsidRPr="009E5235" w:rsidRDefault="005F7073" w:rsidP="005F7073">
      <w:pPr>
        <w:jc w:val="both"/>
      </w:pPr>
    </w:p>
    <w:sectPr w:rsidR="005F7073" w:rsidRPr="009E5235" w:rsidSect="006652D4">
      <w:pgSz w:w="11905" w:h="16837"/>
      <w:pgMar w:top="1049" w:right="990" w:bottom="1129" w:left="1276" w:header="0" w:footer="3" w:gutter="0"/>
      <w:pgNumType w:start="7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348" w:rsidRDefault="00966348" w:rsidP="006732B5">
      <w:r>
        <w:separator/>
      </w:r>
    </w:p>
  </w:endnote>
  <w:endnote w:type="continuationSeparator" w:id="0">
    <w:p w:rsidR="00966348" w:rsidRDefault="00966348" w:rsidP="00673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348" w:rsidRDefault="00966348" w:rsidP="006732B5">
      <w:r>
        <w:separator/>
      </w:r>
    </w:p>
  </w:footnote>
  <w:footnote w:type="continuationSeparator" w:id="0">
    <w:p w:rsidR="00966348" w:rsidRDefault="00966348" w:rsidP="006732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28D3"/>
    <w:multiLevelType w:val="hybridMultilevel"/>
    <w:tmpl w:val="9294A316"/>
    <w:lvl w:ilvl="0" w:tplc="8130A2D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B463741"/>
    <w:multiLevelType w:val="hybridMultilevel"/>
    <w:tmpl w:val="2CC6304A"/>
    <w:lvl w:ilvl="0" w:tplc="E9D2D05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0635FB7"/>
    <w:multiLevelType w:val="hybridMultilevel"/>
    <w:tmpl w:val="39500C6A"/>
    <w:lvl w:ilvl="0" w:tplc="8E467CB6">
      <w:start w:val="1"/>
      <w:numFmt w:val="decimal"/>
      <w:lvlText w:val="%1."/>
      <w:lvlJc w:val="left"/>
      <w:pPr>
        <w:ind w:left="10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2542217"/>
    <w:multiLevelType w:val="multilevel"/>
    <w:tmpl w:val="CBEC917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8" w:hanging="36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abstractNum w:abstractNumId="4">
    <w:nsid w:val="2FDF2FD6"/>
    <w:multiLevelType w:val="hybridMultilevel"/>
    <w:tmpl w:val="892A7BAA"/>
    <w:lvl w:ilvl="0" w:tplc="0F7443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1F00337"/>
    <w:multiLevelType w:val="hybridMultilevel"/>
    <w:tmpl w:val="D160D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854840"/>
    <w:multiLevelType w:val="multilevel"/>
    <w:tmpl w:val="22709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363A65"/>
    <w:multiLevelType w:val="hybridMultilevel"/>
    <w:tmpl w:val="1270C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E0052D"/>
    <w:multiLevelType w:val="hybridMultilevel"/>
    <w:tmpl w:val="25D6E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073"/>
    <w:rsid w:val="00003613"/>
    <w:rsid w:val="00014945"/>
    <w:rsid w:val="00016D29"/>
    <w:rsid w:val="00016D42"/>
    <w:rsid w:val="000208AA"/>
    <w:rsid w:val="0002219F"/>
    <w:rsid w:val="0002769E"/>
    <w:rsid w:val="0003154D"/>
    <w:rsid w:val="00034656"/>
    <w:rsid w:val="00034FFA"/>
    <w:rsid w:val="00035801"/>
    <w:rsid w:val="000465DB"/>
    <w:rsid w:val="00046842"/>
    <w:rsid w:val="0005469F"/>
    <w:rsid w:val="00063E2D"/>
    <w:rsid w:val="00067F53"/>
    <w:rsid w:val="00073927"/>
    <w:rsid w:val="000758B5"/>
    <w:rsid w:val="000867AA"/>
    <w:rsid w:val="00097642"/>
    <w:rsid w:val="000B0E54"/>
    <w:rsid w:val="000B4A00"/>
    <w:rsid w:val="000C3AC2"/>
    <w:rsid w:val="000D1080"/>
    <w:rsid w:val="000D475D"/>
    <w:rsid w:val="000D58B1"/>
    <w:rsid w:val="000F07AC"/>
    <w:rsid w:val="000F29C5"/>
    <w:rsid w:val="00110AB8"/>
    <w:rsid w:val="00113087"/>
    <w:rsid w:val="001148BB"/>
    <w:rsid w:val="00126E75"/>
    <w:rsid w:val="0014252C"/>
    <w:rsid w:val="00166AF5"/>
    <w:rsid w:val="00172D88"/>
    <w:rsid w:val="0018349C"/>
    <w:rsid w:val="001A1051"/>
    <w:rsid w:val="001A4D55"/>
    <w:rsid w:val="001B0C01"/>
    <w:rsid w:val="001B7C9B"/>
    <w:rsid w:val="001B7D50"/>
    <w:rsid w:val="001C1B28"/>
    <w:rsid w:val="001D5120"/>
    <w:rsid w:val="001E239D"/>
    <w:rsid w:val="001E38AC"/>
    <w:rsid w:val="001E4FB4"/>
    <w:rsid w:val="001E6423"/>
    <w:rsid w:val="001E7863"/>
    <w:rsid w:val="00204248"/>
    <w:rsid w:val="00206D6C"/>
    <w:rsid w:val="002150A9"/>
    <w:rsid w:val="00221DB6"/>
    <w:rsid w:val="00227E64"/>
    <w:rsid w:val="00235DCD"/>
    <w:rsid w:val="002518BB"/>
    <w:rsid w:val="00252870"/>
    <w:rsid w:val="002535C2"/>
    <w:rsid w:val="0026074A"/>
    <w:rsid w:val="00270AFB"/>
    <w:rsid w:val="00272C8B"/>
    <w:rsid w:val="00275682"/>
    <w:rsid w:val="002A0930"/>
    <w:rsid w:val="002A2A5A"/>
    <w:rsid w:val="002A78AD"/>
    <w:rsid w:val="002B0BCF"/>
    <w:rsid w:val="002B2054"/>
    <w:rsid w:val="002C040D"/>
    <w:rsid w:val="002D1B6C"/>
    <w:rsid w:val="002E5DD3"/>
    <w:rsid w:val="002F2D45"/>
    <w:rsid w:val="002F7165"/>
    <w:rsid w:val="00300B14"/>
    <w:rsid w:val="0031639A"/>
    <w:rsid w:val="00317918"/>
    <w:rsid w:val="00320E9B"/>
    <w:rsid w:val="00323C6D"/>
    <w:rsid w:val="003256E5"/>
    <w:rsid w:val="00343230"/>
    <w:rsid w:val="00345D6E"/>
    <w:rsid w:val="00353BD9"/>
    <w:rsid w:val="00370E5B"/>
    <w:rsid w:val="00372346"/>
    <w:rsid w:val="00384A94"/>
    <w:rsid w:val="00391DB5"/>
    <w:rsid w:val="003A1633"/>
    <w:rsid w:val="003A4F79"/>
    <w:rsid w:val="003C5A79"/>
    <w:rsid w:val="003D16F4"/>
    <w:rsid w:val="003D22C6"/>
    <w:rsid w:val="003D6146"/>
    <w:rsid w:val="003F228E"/>
    <w:rsid w:val="003F3B40"/>
    <w:rsid w:val="003F42A4"/>
    <w:rsid w:val="003F64EC"/>
    <w:rsid w:val="00401FA5"/>
    <w:rsid w:val="00410F5D"/>
    <w:rsid w:val="00416530"/>
    <w:rsid w:val="00434161"/>
    <w:rsid w:val="00436D74"/>
    <w:rsid w:val="00436DD2"/>
    <w:rsid w:val="00440808"/>
    <w:rsid w:val="00450F3A"/>
    <w:rsid w:val="00456DAC"/>
    <w:rsid w:val="00461B64"/>
    <w:rsid w:val="00470F15"/>
    <w:rsid w:val="00476388"/>
    <w:rsid w:val="00482974"/>
    <w:rsid w:val="00483373"/>
    <w:rsid w:val="00496BBD"/>
    <w:rsid w:val="00497286"/>
    <w:rsid w:val="004A4A88"/>
    <w:rsid w:val="004D1776"/>
    <w:rsid w:val="004F0520"/>
    <w:rsid w:val="00500090"/>
    <w:rsid w:val="00503424"/>
    <w:rsid w:val="005042E7"/>
    <w:rsid w:val="00512B7E"/>
    <w:rsid w:val="00527398"/>
    <w:rsid w:val="00531701"/>
    <w:rsid w:val="00535F9F"/>
    <w:rsid w:val="005407F6"/>
    <w:rsid w:val="005420F3"/>
    <w:rsid w:val="005441FD"/>
    <w:rsid w:val="005457B1"/>
    <w:rsid w:val="005462E8"/>
    <w:rsid w:val="0055032C"/>
    <w:rsid w:val="00562F46"/>
    <w:rsid w:val="00563D90"/>
    <w:rsid w:val="005751C2"/>
    <w:rsid w:val="00581351"/>
    <w:rsid w:val="005A3A21"/>
    <w:rsid w:val="005A4BD7"/>
    <w:rsid w:val="005B1515"/>
    <w:rsid w:val="005D20E0"/>
    <w:rsid w:val="005D64BB"/>
    <w:rsid w:val="005D68EA"/>
    <w:rsid w:val="005E1D9A"/>
    <w:rsid w:val="005F234F"/>
    <w:rsid w:val="005F5F7A"/>
    <w:rsid w:val="005F7073"/>
    <w:rsid w:val="0061583D"/>
    <w:rsid w:val="006263DE"/>
    <w:rsid w:val="00626FE4"/>
    <w:rsid w:val="00631263"/>
    <w:rsid w:val="00632ECA"/>
    <w:rsid w:val="006345A3"/>
    <w:rsid w:val="00640578"/>
    <w:rsid w:val="006418CA"/>
    <w:rsid w:val="0064288B"/>
    <w:rsid w:val="006611C4"/>
    <w:rsid w:val="006652D4"/>
    <w:rsid w:val="006670A0"/>
    <w:rsid w:val="006732B5"/>
    <w:rsid w:val="006744C1"/>
    <w:rsid w:val="006A0212"/>
    <w:rsid w:val="006A0A1F"/>
    <w:rsid w:val="006A0DFF"/>
    <w:rsid w:val="006A2B21"/>
    <w:rsid w:val="006A6C8F"/>
    <w:rsid w:val="006C2D97"/>
    <w:rsid w:val="006C4EFC"/>
    <w:rsid w:val="006C6874"/>
    <w:rsid w:val="006E7252"/>
    <w:rsid w:val="006E7A36"/>
    <w:rsid w:val="006F7212"/>
    <w:rsid w:val="007036DB"/>
    <w:rsid w:val="00704116"/>
    <w:rsid w:val="0070505B"/>
    <w:rsid w:val="007145F2"/>
    <w:rsid w:val="0071749F"/>
    <w:rsid w:val="007216F6"/>
    <w:rsid w:val="00723883"/>
    <w:rsid w:val="00733752"/>
    <w:rsid w:val="00741C68"/>
    <w:rsid w:val="00742E10"/>
    <w:rsid w:val="00744EF5"/>
    <w:rsid w:val="0074799C"/>
    <w:rsid w:val="00754BB1"/>
    <w:rsid w:val="00756D91"/>
    <w:rsid w:val="007965A9"/>
    <w:rsid w:val="007B277C"/>
    <w:rsid w:val="007C1CD0"/>
    <w:rsid w:val="007C46AD"/>
    <w:rsid w:val="007E5C03"/>
    <w:rsid w:val="007E7BE1"/>
    <w:rsid w:val="007F25C9"/>
    <w:rsid w:val="007F5006"/>
    <w:rsid w:val="007F7E19"/>
    <w:rsid w:val="00803EA6"/>
    <w:rsid w:val="00815F37"/>
    <w:rsid w:val="008317E9"/>
    <w:rsid w:val="00831D39"/>
    <w:rsid w:val="00832C54"/>
    <w:rsid w:val="00834499"/>
    <w:rsid w:val="00853634"/>
    <w:rsid w:val="008770E4"/>
    <w:rsid w:val="008863CC"/>
    <w:rsid w:val="00893B2D"/>
    <w:rsid w:val="00896876"/>
    <w:rsid w:val="008B5199"/>
    <w:rsid w:val="008B5507"/>
    <w:rsid w:val="008C08DC"/>
    <w:rsid w:val="008D5A29"/>
    <w:rsid w:val="008F2A10"/>
    <w:rsid w:val="008F45F1"/>
    <w:rsid w:val="00900707"/>
    <w:rsid w:val="00900883"/>
    <w:rsid w:val="009078EE"/>
    <w:rsid w:val="009367ED"/>
    <w:rsid w:val="009428FE"/>
    <w:rsid w:val="009463F3"/>
    <w:rsid w:val="00961C5E"/>
    <w:rsid w:val="00966000"/>
    <w:rsid w:val="00966348"/>
    <w:rsid w:val="00971A97"/>
    <w:rsid w:val="00985B71"/>
    <w:rsid w:val="009A58B5"/>
    <w:rsid w:val="009A5EB7"/>
    <w:rsid w:val="009A7F8B"/>
    <w:rsid w:val="009B0F8C"/>
    <w:rsid w:val="009B1C7C"/>
    <w:rsid w:val="009B34F4"/>
    <w:rsid w:val="009B4D5F"/>
    <w:rsid w:val="009C045C"/>
    <w:rsid w:val="009C190B"/>
    <w:rsid w:val="009C4850"/>
    <w:rsid w:val="009C6B41"/>
    <w:rsid w:val="009D0E58"/>
    <w:rsid w:val="009D5A62"/>
    <w:rsid w:val="009E47A6"/>
    <w:rsid w:val="009E5235"/>
    <w:rsid w:val="009E7E68"/>
    <w:rsid w:val="009F23B8"/>
    <w:rsid w:val="009F3A57"/>
    <w:rsid w:val="00A00142"/>
    <w:rsid w:val="00A00BB3"/>
    <w:rsid w:val="00A10D26"/>
    <w:rsid w:val="00A27A61"/>
    <w:rsid w:val="00A321F2"/>
    <w:rsid w:val="00A405EC"/>
    <w:rsid w:val="00A461FF"/>
    <w:rsid w:val="00A4697D"/>
    <w:rsid w:val="00A52872"/>
    <w:rsid w:val="00A72832"/>
    <w:rsid w:val="00A76EFD"/>
    <w:rsid w:val="00A85372"/>
    <w:rsid w:val="00AA16FB"/>
    <w:rsid w:val="00AA1C6E"/>
    <w:rsid w:val="00AC3C71"/>
    <w:rsid w:val="00AC6F1B"/>
    <w:rsid w:val="00AD7D0B"/>
    <w:rsid w:val="00B0426C"/>
    <w:rsid w:val="00B13161"/>
    <w:rsid w:val="00B22EFE"/>
    <w:rsid w:val="00B24488"/>
    <w:rsid w:val="00B30176"/>
    <w:rsid w:val="00B3089A"/>
    <w:rsid w:val="00B347B8"/>
    <w:rsid w:val="00B44390"/>
    <w:rsid w:val="00B50065"/>
    <w:rsid w:val="00B56E82"/>
    <w:rsid w:val="00B63C21"/>
    <w:rsid w:val="00B650A0"/>
    <w:rsid w:val="00B66AC6"/>
    <w:rsid w:val="00B71BA9"/>
    <w:rsid w:val="00B733F9"/>
    <w:rsid w:val="00B81489"/>
    <w:rsid w:val="00B84E6F"/>
    <w:rsid w:val="00BB3D29"/>
    <w:rsid w:val="00BB5A9C"/>
    <w:rsid w:val="00BC351D"/>
    <w:rsid w:val="00BE0C49"/>
    <w:rsid w:val="00BE419D"/>
    <w:rsid w:val="00BF072C"/>
    <w:rsid w:val="00BF2D10"/>
    <w:rsid w:val="00BF4A83"/>
    <w:rsid w:val="00BF4D51"/>
    <w:rsid w:val="00BF5E91"/>
    <w:rsid w:val="00C25258"/>
    <w:rsid w:val="00C25864"/>
    <w:rsid w:val="00C3574F"/>
    <w:rsid w:val="00C45A74"/>
    <w:rsid w:val="00C5622E"/>
    <w:rsid w:val="00C63927"/>
    <w:rsid w:val="00C66465"/>
    <w:rsid w:val="00C709A9"/>
    <w:rsid w:val="00C91D45"/>
    <w:rsid w:val="00C920E2"/>
    <w:rsid w:val="00C96E07"/>
    <w:rsid w:val="00C97565"/>
    <w:rsid w:val="00CB6B5D"/>
    <w:rsid w:val="00CC226F"/>
    <w:rsid w:val="00CD0C91"/>
    <w:rsid w:val="00CE7A4D"/>
    <w:rsid w:val="00D06637"/>
    <w:rsid w:val="00D102CE"/>
    <w:rsid w:val="00D138C5"/>
    <w:rsid w:val="00D228C7"/>
    <w:rsid w:val="00D3605F"/>
    <w:rsid w:val="00D41914"/>
    <w:rsid w:val="00D50FE5"/>
    <w:rsid w:val="00D607AC"/>
    <w:rsid w:val="00D64178"/>
    <w:rsid w:val="00D65F43"/>
    <w:rsid w:val="00D7784D"/>
    <w:rsid w:val="00D87E0F"/>
    <w:rsid w:val="00D91C07"/>
    <w:rsid w:val="00D945C6"/>
    <w:rsid w:val="00D94984"/>
    <w:rsid w:val="00D95E3E"/>
    <w:rsid w:val="00DB7D9E"/>
    <w:rsid w:val="00DC0FA8"/>
    <w:rsid w:val="00DC405C"/>
    <w:rsid w:val="00DC7A36"/>
    <w:rsid w:val="00DD097B"/>
    <w:rsid w:val="00DE09D3"/>
    <w:rsid w:val="00DE1296"/>
    <w:rsid w:val="00DE2B06"/>
    <w:rsid w:val="00DF14D6"/>
    <w:rsid w:val="00DF54A5"/>
    <w:rsid w:val="00E001DD"/>
    <w:rsid w:val="00E05889"/>
    <w:rsid w:val="00E0711C"/>
    <w:rsid w:val="00E11217"/>
    <w:rsid w:val="00E12D62"/>
    <w:rsid w:val="00E16E3E"/>
    <w:rsid w:val="00E33C77"/>
    <w:rsid w:val="00E459AA"/>
    <w:rsid w:val="00E53BE1"/>
    <w:rsid w:val="00E609A2"/>
    <w:rsid w:val="00E668DE"/>
    <w:rsid w:val="00E706D5"/>
    <w:rsid w:val="00E75E4B"/>
    <w:rsid w:val="00E87B4D"/>
    <w:rsid w:val="00E96C3D"/>
    <w:rsid w:val="00EB39F4"/>
    <w:rsid w:val="00ED05B9"/>
    <w:rsid w:val="00ED2CD3"/>
    <w:rsid w:val="00ED7162"/>
    <w:rsid w:val="00EF3703"/>
    <w:rsid w:val="00F03836"/>
    <w:rsid w:val="00F12C73"/>
    <w:rsid w:val="00F23084"/>
    <w:rsid w:val="00F27A2E"/>
    <w:rsid w:val="00F27B67"/>
    <w:rsid w:val="00F51665"/>
    <w:rsid w:val="00F528F4"/>
    <w:rsid w:val="00F618E9"/>
    <w:rsid w:val="00F75201"/>
    <w:rsid w:val="00F85C7E"/>
    <w:rsid w:val="00F903E6"/>
    <w:rsid w:val="00FA3072"/>
    <w:rsid w:val="00FB1FBF"/>
    <w:rsid w:val="00FB2152"/>
    <w:rsid w:val="00FB478E"/>
    <w:rsid w:val="00FC4446"/>
    <w:rsid w:val="00FC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53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853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53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8537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8537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8537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A85372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A85372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A8537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0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853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8537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8537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537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8537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8537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8537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8537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85372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85372"/>
  </w:style>
  <w:style w:type="numbering" w:customStyle="1" w:styleId="110">
    <w:name w:val="Нет списка11"/>
    <w:next w:val="a2"/>
    <w:uiPriority w:val="99"/>
    <w:semiHidden/>
    <w:unhideWhenUsed/>
    <w:rsid w:val="00A85372"/>
  </w:style>
  <w:style w:type="paragraph" w:styleId="a4">
    <w:name w:val="caption"/>
    <w:basedOn w:val="a"/>
    <w:next w:val="a"/>
    <w:uiPriority w:val="35"/>
    <w:qFormat/>
    <w:rsid w:val="00A85372"/>
    <w:rPr>
      <w:b/>
      <w:bCs/>
      <w:sz w:val="20"/>
      <w:szCs w:val="20"/>
    </w:rPr>
  </w:style>
  <w:style w:type="paragraph" w:styleId="a5">
    <w:name w:val="Title"/>
    <w:basedOn w:val="a"/>
    <w:next w:val="a"/>
    <w:link w:val="a6"/>
    <w:qFormat/>
    <w:rsid w:val="00A853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A8537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A85372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uiPriority w:val="11"/>
    <w:rsid w:val="00A85372"/>
    <w:rPr>
      <w:rFonts w:ascii="Cambria" w:eastAsia="Times New Roman" w:hAnsi="Cambria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A85372"/>
    <w:rPr>
      <w:b/>
      <w:bCs/>
    </w:rPr>
  </w:style>
  <w:style w:type="character" w:styleId="aa">
    <w:name w:val="Emphasis"/>
    <w:uiPriority w:val="20"/>
    <w:qFormat/>
    <w:rsid w:val="00A85372"/>
    <w:rPr>
      <w:i/>
      <w:iCs/>
    </w:rPr>
  </w:style>
  <w:style w:type="paragraph" w:styleId="ab">
    <w:name w:val="No Spacing"/>
    <w:uiPriority w:val="1"/>
    <w:qFormat/>
    <w:rsid w:val="00A85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A85372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A85372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A85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A85372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styleId="ae">
    <w:name w:val="Subtle Emphasis"/>
    <w:uiPriority w:val="19"/>
    <w:qFormat/>
    <w:rsid w:val="00A85372"/>
    <w:rPr>
      <w:i/>
      <w:iCs/>
      <w:color w:val="808080"/>
    </w:rPr>
  </w:style>
  <w:style w:type="character" w:styleId="af">
    <w:name w:val="Intense Emphasis"/>
    <w:uiPriority w:val="21"/>
    <w:qFormat/>
    <w:rsid w:val="00A85372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A85372"/>
    <w:rPr>
      <w:smallCaps/>
      <w:color w:val="C0504D"/>
      <w:u w:val="single"/>
    </w:rPr>
  </w:style>
  <w:style w:type="character" w:styleId="af1">
    <w:name w:val="Intense Reference"/>
    <w:uiPriority w:val="32"/>
    <w:qFormat/>
    <w:rsid w:val="00A85372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A8537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A85372"/>
    <w:pPr>
      <w:outlineLvl w:val="9"/>
    </w:pPr>
  </w:style>
  <w:style w:type="paragraph" w:customStyle="1" w:styleId="Heading">
    <w:name w:val="Heading"/>
    <w:uiPriority w:val="99"/>
    <w:rsid w:val="00A853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styleId="af4">
    <w:name w:val="Hyperlink"/>
    <w:uiPriority w:val="99"/>
    <w:unhideWhenUsed/>
    <w:rsid w:val="00A85372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A85372"/>
    <w:rPr>
      <w:color w:val="800080"/>
      <w:u w:val="single"/>
    </w:rPr>
  </w:style>
  <w:style w:type="paragraph" w:customStyle="1" w:styleId="ConsPlusNormal">
    <w:name w:val="ConsPlusNormal"/>
    <w:uiPriority w:val="99"/>
    <w:rsid w:val="00A853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A853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53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A853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853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853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853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6">
    <w:name w:val="Нормальный"/>
    <w:rsid w:val="00A853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A85372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A85372"/>
    <w:rPr>
      <w:rFonts w:ascii="Segoe UI" w:eastAsia="Times New Roman" w:hAnsi="Segoe UI" w:cs="Segoe UI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A85372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Верхний колонтитул Знак"/>
    <w:basedOn w:val="a0"/>
    <w:link w:val="af9"/>
    <w:uiPriority w:val="99"/>
    <w:rsid w:val="00A85372"/>
    <w:rPr>
      <w:rFonts w:ascii="Calibri" w:eastAsia="Calibri" w:hAnsi="Calibri" w:cs="Times New Roman"/>
    </w:rPr>
  </w:style>
  <w:style w:type="paragraph" w:styleId="afb">
    <w:name w:val="footer"/>
    <w:basedOn w:val="a"/>
    <w:link w:val="afc"/>
    <w:uiPriority w:val="99"/>
    <w:unhideWhenUsed/>
    <w:rsid w:val="00A85372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A85372"/>
    <w:rPr>
      <w:rFonts w:ascii="Calibri" w:eastAsia="Calibri" w:hAnsi="Calibri" w:cs="Times New Roman"/>
    </w:rPr>
  </w:style>
  <w:style w:type="character" w:customStyle="1" w:styleId="Bodytext3">
    <w:name w:val="Body text (3)_"/>
    <w:link w:val="Bodytext30"/>
    <w:rsid w:val="00DC40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rsid w:val="00DC40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20">
    <w:name w:val="Body text (2)"/>
    <w:basedOn w:val="Bodytext2"/>
    <w:rsid w:val="00DC40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Heading12">
    <w:name w:val="Heading #1 (2)_"/>
    <w:rsid w:val="00DC40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Heading120">
    <w:name w:val="Heading #1 (2)"/>
    <w:basedOn w:val="Heading12"/>
    <w:rsid w:val="00DC40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">
    <w:name w:val="Body text_"/>
    <w:link w:val="12"/>
    <w:rsid w:val="00DC405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Spacing4pt">
    <w:name w:val="Body text + Spacing 4 pt"/>
    <w:rsid w:val="00DC40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16"/>
      <w:szCs w:val="16"/>
    </w:rPr>
  </w:style>
  <w:style w:type="character" w:customStyle="1" w:styleId="Heading1">
    <w:name w:val="Heading #1_"/>
    <w:rsid w:val="00DC40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10">
    <w:name w:val="Heading #1"/>
    <w:rsid w:val="00DC40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Bodytext3Spacing3pt">
    <w:name w:val="Body text (3) + Spacing 3 pt"/>
    <w:rsid w:val="00DC40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</w:rPr>
  </w:style>
  <w:style w:type="character" w:customStyle="1" w:styleId="Bodytext4">
    <w:name w:val="Body text (4)_"/>
    <w:link w:val="Bodytext40"/>
    <w:rsid w:val="00DC405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2">
    <w:name w:val="Heading #2_"/>
    <w:link w:val="Heading20"/>
    <w:rsid w:val="00DC405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erorfooter">
    <w:name w:val="Header or footer_"/>
    <w:link w:val="Headerorfooter0"/>
    <w:rsid w:val="00DC40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11pt">
    <w:name w:val="Header or footer + 11 pt"/>
    <w:rsid w:val="00DC40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5">
    <w:name w:val="Body text (5)_"/>
    <w:link w:val="Bodytext50"/>
    <w:rsid w:val="00DC405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link w:val="Bodytext60"/>
    <w:rsid w:val="00DC405C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Bodytext7">
    <w:name w:val="Body text (7)_"/>
    <w:link w:val="Bodytext70"/>
    <w:rsid w:val="00DC40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Gungsuh6ptItalicSpacing0pt">
    <w:name w:val="Body text + Gungsuh;6 pt;Italic;Spacing 0 pt"/>
    <w:rsid w:val="00DC405C"/>
    <w:rPr>
      <w:rFonts w:ascii="Gungsuh" w:eastAsia="Gungsuh" w:hAnsi="Gungsuh" w:cs="Gungsuh"/>
      <w:b w:val="0"/>
      <w:bCs w:val="0"/>
      <w:i/>
      <w:iCs/>
      <w:smallCaps w:val="0"/>
      <w:strike w:val="0"/>
      <w:spacing w:val="-10"/>
      <w:sz w:val="12"/>
      <w:szCs w:val="12"/>
    </w:rPr>
  </w:style>
  <w:style w:type="paragraph" w:customStyle="1" w:styleId="Bodytext30">
    <w:name w:val="Body text (3)"/>
    <w:basedOn w:val="a"/>
    <w:link w:val="Bodytext3"/>
    <w:rsid w:val="00DC405C"/>
    <w:pPr>
      <w:shd w:val="clear" w:color="auto" w:fill="FFFFFF"/>
      <w:spacing w:before="240" w:line="385" w:lineRule="exact"/>
      <w:jc w:val="both"/>
    </w:pPr>
    <w:rPr>
      <w:sz w:val="26"/>
      <w:szCs w:val="26"/>
      <w:lang w:eastAsia="en-US"/>
    </w:rPr>
  </w:style>
  <w:style w:type="paragraph" w:customStyle="1" w:styleId="12">
    <w:name w:val="Основной текст1"/>
    <w:basedOn w:val="a"/>
    <w:link w:val="Bodytext"/>
    <w:rsid w:val="00DC405C"/>
    <w:pPr>
      <w:shd w:val="clear" w:color="auto" w:fill="FFFFFF"/>
      <w:spacing w:before="360" w:after="360" w:line="0" w:lineRule="atLeast"/>
      <w:ind w:hanging="260"/>
      <w:jc w:val="center"/>
    </w:pPr>
    <w:rPr>
      <w:sz w:val="16"/>
      <w:szCs w:val="16"/>
      <w:lang w:eastAsia="en-US"/>
    </w:rPr>
  </w:style>
  <w:style w:type="paragraph" w:customStyle="1" w:styleId="Bodytext40">
    <w:name w:val="Body text (4)"/>
    <w:basedOn w:val="a"/>
    <w:link w:val="Bodytext4"/>
    <w:rsid w:val="00DC405C"/>
    <w:pPr>
      <w:shd w:val="clear" w:color="auto" w:fill="FFFFFF"/>
      <w:spacing w:after="240" w:line="274" w:lineRule="exact"/>
      <w:jc w:val="right"/>
    </w:pPr>
    <w:rPr>
      <w:sz w:val="22"/>
      <w:szCs w:val="22"/>
      <w:lang w:eastAsia="en-US"/>
    </w:rPr>
  </w:style>
  <w:style w:type="paragraph" w:customStyle="1" w:styleId="Heading20">
    <w:name w:val="Heading #2"/>
    <w:basedOn w:val="a"/>
    <w:link w:val="Heading2"/>
    <w:rsid w:val="00DC405C"/>
    <w:pPr>
      <w:shd w:val="clear" w:color="auto" w:fill="FFFFFF"/>
      <w:spacing w:before="240" w:after="240" w:line="0" w:lineRule="atLeast"/>
      <w:jc w:val="right"/>
      <w:outlineLvl w:val="1"/>
    </w:pPr>
    <w:rPr>
      <w:sz w:val="22"/>
      <w:szCs w:val="22"/>
      <w:lang w:eastAsia="en-US"/>
    </w:rPr>
  </w:style>
  <w:style w:type="paragraph" w:customStyle="1" w:styleId="Headerorfooter0">
    <w:name w:val="Header or footer"/>
    <w:basedOn w:val="a"/>
    <w:link w:val="Headerorfooter"/>
    <w:rsid w:val="00DC405C"/>
    <w:pPr>
      <w:shd w:val="clear" w:color="auto" w:fill="FFFFFF"/>
    </w:pPr>
    <w:rPr>
      <w:sz w:val="20"/>
      <w:szCs w:val="20"/>
      <w:lang w:eastAsia="en-US"/>
    </w:rPr>
  </w:style>
  <w:style w:type="paragraph" w:customStyle="1" w:styleId="Bodytext50">
    <w:name w:val="Body text (5)"/>
    <w:basedOn w:val="a"/>
    <w:link w:val="Bodytext5"/>
    <w:rsid w:val="00DC405C"/>
    <w:pPr>
      <w:shd w:val="clear" w:color="auto" w:fill="FFFFFF"/>
      <w:spacing w:before="480" w:after="60" w:line="0" w:lineRule="atLeast"/>
    </w:pPr>
    <w:rPr>
      <w:sz w:val="22"/>
      <w:szCs w:val="22"/>
      <w:lang w:eastAsia="en-US"/>
    </w:rPr>
  </w:style>
  <w:style w:type="paragraph" w:customStyle="1" w:styleId="Bodytext60">
    <w:name w:val="Body text (6)"/>
    <w:basedOn w:val="a"/>
    <w:link w:val="Bodytext6"/>
    <w:rsid w:val="00DC405C"/>
    <w:pPr>
      <w:shd w:val="clear" w:color="auto" w:fill="FFFFFF"/>
      <w:spacing w:line="0" w:lineRule="atLeast"/>
      <w:jc w:val="both"/>
    </w:pPr>
    <w:rPr>
      <w:sz w:val="15"/>
      <w:szCs w:val="15"/>
      <w:lang w:eastAsia="en-US"/>
    </w:rPr>
  </w:style>
  <w:style w:type="paragraph" w:customStyle="1" w:styleId="Bodytext70">
    <w:name w:val="Body text (7)"/>
    <w:basedOn w:val="a"/>
    <w:link w:val="Bodytext7"/>
    <w:rsid w:val="00DC405C"/>
    <w:pPr>
      <w:shd w:val="clear" w:color="auto" w:fill="FFFFFF"/>
      <w:spacing w:line="0" w:lineRule="atLeast"/>
    </w:pPr>
    <w:rPr>
      <w:sz w:val="20"/>
      <w:szCs w:val="20"/>
      <w:lang w:eastAsia="en-US"/>
    </w:rPr>
  </w:style>
  <w:style w:type="paragraph" w:styleId="afd">
    <w:name w:val="Normal (Web)"/>
    <w:basedOn w:val="a"/>
    <w:uiPriority w:val="99"/>
    <w:semiHidden/>
    <w:unhideWhenUsed/>
    <w:rsid w:val="006652D4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semiHidden/>
    <w:rsid w:val="006652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semiHidden/>
    <w:rsid w:val="006652D4"/>
    <w:pPr>
      <w:widowControl w:val="0"/>
      <w:autoSpaceDE w:val="0"/>
      <w:autoSpaceDN w:val="0"/>
      <w:adjustRightInd w:val="0"/>
      <w:ind w:left="720"/>
    </w:pPr>
    <w:rPr>
      <w:rFonts w:eastAsia="Calibri"/>
      <w:b/>
      <w:bCs/>
      <w:sz w:val="20"/>
      <w:szCs w:val="20"/>
    </w:rPr>
  </w:style>
  <w:style w:type="paragraph" w:customStyle="1" w:styleId="23">
    <w:name w:val="Абзац списка2"/>
    <w:basedOn w:val="a"/>
    <w:uiPriority w:val="99"/>
    <w:semiHidden/>
    <w:qFormat/>
    <w:rsid w:val="006652D4"/>
    <w:pPr>
      <w:ind w:left="720"/>
    </w:pPr>
  </w:style>
  <w:style w:type="character" w:customStyle="1" w:styleId="10pt">
    <w:name w:val="Основной текст + 10 pt"/>
    <w:basedOn w:val="a0"/>
    <w:uiPriority w:val="99"/>
    <w:rsid w:val="006652D4"/>
    <w:rPr>
      <w:rFonts w:ascii="Times New Roman" w:hAnsi="Times New Roman" w:cs="Times New Roman" w:hint="default"/>
      <w:color w:val="000000"/>
      <w:w w:val="100"/>
      <w:position w:val="0"/>
      <w:sz w:val="20"/>
      <w:szCs w:val="20"/>
      <w:lang w:val="ru-RU"/>
    </w:rPr>
  </w:style>
  <w:style w:type="table" w:styleId="afe">
    <w:name w:val="Table Grid"/>
    <w:basedOn w:val="a1"/>
    <w:uiPriority w:val="39"/>
    <w:rsid w:val="00665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99"/>
    <w:rsid w:val="006652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53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853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53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8537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8537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8537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A85372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A85372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A8537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0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853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8537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8537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537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8537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8537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8537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8537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85372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85372"/>
  </w:style>
  <w:style w:type="numbering" w:customStyle="1" w:styleId="110">
    <w:name w:val="Нет списка11"/>
    <w:next w:val="a2"/>
    <w:uiPriority w:val="99"/>
    <w:semiHidden/>
    <w:unhideWhenUsed/>
    <w:rsid w:val="00A85372"/>
  </w:style>
  <w:style w:type="paragraph" w:styleId="a4">
    <w:name w:val="caption"/>
    <w:basedOn w:val="a"/>
    <w:next w:val="a"/>
    <w:uiPriority w:val="35"/>
    <w:qFormat/>
    <w:rsid w:val="00A85372"/>
    <w:rPr>
      <w:b/>
      <w:bCs/>
      <w:sz w:val="20"/>
      <w:szCs w:val="20"/>
    </w:rPr>
  </w:style>
  <w:style w:type="paragraph" w:styleId="a5">
    <w:name w:val="Title"/>
    <w:basedOn w:val="a"/>
    <w:next w:val="a"/>
    <w:link w:val="a6"/>
    <w:qFormat/>
    <w:rsid w:val="00A853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A8537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A85372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uiPriority w:val="11"/>
    <w:rsid w:val="00A85372"/>
    <w:rPr>
      <w:rFonts w:ascii="Cambria" w:eastAsia="Times New Roman" w:hAnsi="Cambria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A85372"/>
    <w:rPr>
      <w:b/>
      <w:bCs/>
    </w:rPr>
  </w:style>
  <w:style w:type="character" w:styleId="aa">
    <w:name w:val="Emphasis"/>
    <w:uiPriority w:val="20"/>
    <w:qFormat/>
    <w:rsid w:val="00A85372"/>
    <w:rPr>
      <w:i/>
      <w:iCs/>
    </w:rPr>
  </w:style>
  <w:style w:type="paragraph" w:styleId="ab">
    <w:name w:val="No Spacing"/>
    <w:uiPriority w:val="1"/>
    <w:qFormat/>
    <w:rsid w:val="00A85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A85372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A85372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A85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A85372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styleId="ae">
    <w:name w:val="Subtle Emphasis"/>
    <w:uiPriority w:val="19"/>
    <w:qFormat/>
    <w:rsid w:val="00A85372"/>
    <w:rPr>
      <w:i/>
      <w:iCs/>
      <w:color w:val="808080"/>
    </w:rPr>
  </w:style>
  <w:style w:type="character" w:styleId="af">
    <w:name w:val="Intense Emphasis"/>
    <w:uiPriority w:val="21"/>
    <w:qFormat/>
    <w:rsid w:val="00A85372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A85372"/>
    <w:rPr>
      <w:smallCaps/>
      <w:color w:val="C0504D"/>
      <w:u w:val="single"/>
    </w:rPr>
  </w:style>
  <w:style w:type="character" w:styleId="af1">
    <w:name w:val="Intense Reference"/>
    <w:uiPriority w:val="32"/>
    <w:qFormat/>
    <w:rsid w:val="00A85372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A8537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A85372"/>
    <w:pPr>
      <w:outlineLvl w:val="9"/>
    </w:pPr>
  </w:style>
  <w:style w:type="paragraph" w:customStyle="1" w:styleId="Heading">
    <w:name w:val="Heading"/>
    <w:uiPriority w:val="99"/>
    <w:rsid w:val="00A853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styleId="af4">
    <w:name w:val="Hyperlink"/>
    <w:uiPriority w:val="99"/>
    <w:unhideWhenUsed/>
    <w:rsid w:val="00A85372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A85372"/>
    <w:rPr>
      <w:color w:val="800080"/>
      <w:u w:val="single"/>
    </w:rPr>
  </w:style>
  <w:style w:type="paragraph" w:customStyle="1" w:styleId="ConsPlusNormal">
    <w:name w:val="ConsPlusNormal"/>
    <w:uiPriority w:val="99"/>
    <w:rsid w:val="00A853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A853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53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A853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853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853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853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6">
    <w:name w:val="Нормальный"/>
    <w:rsid w:val="00A853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A85372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A85372"/>
    <w:rPr>
      <w:rFonts w:ascii="Segoe UI" w:eastAsia="Times New Roman" w:hAnsi="Segoe UI" w:cs="Segoe UI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A85372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Верхний колонтитул Знак"/>
    <w:basedOn w:val="a0"/>
    <w:link w:val="af9"/>
    <w:uiPriority w:val="99"/>
    <w:rsid w:val="00A85372"/>
    <w:rPr>
      <w:rFonts w:ascii="Calibri" w:eastAsia="Calibri" w:hAnsi="Calibri" w:cs="Times New Roman"/>
    </w:rPr>
  </w:style>
  <w:style w:type="paragraph" w:styleId="afb">
    <w:name w:val="footer"/>
    <w:basedOn w:val="a"/>
    <w:link w:val="afc"/>
    <w:uiPriority w:val="99"/>
    <w:unhideWhenUsed/>
    <w:rsid w:val="00A85372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A85372"/>
    <w:rPr>
      <w:rFonts w:ascii="Calibri" w:eastAsia="Calibri" w:hAnsi="Calibri" w:cs="Times New Roman"/>
    </w:rPr>
  </w:style>
  <w:style w:type="character" w:customStyle="1" w:styleId="Bodytext3">
    <w:name w:val="Body text (3)_"/>
    <w:link w:val="Bodytext30"/>
    <w:rsid w:val="00DC40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rsid w:val="00DC40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20">
    <w:name w:val="Body text (2)"/>
    <w:basedOn w:val="Bodytext2"/>
    <w:rsid w:val="00DC40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Heading12">
    <w:name w:val="Heading #1 (2)_"/>
    <w:rsid w:val="00DC40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Heading120">
    <w:name w:val="Heading #1 (2)"/>
    <w:basedOn w:val="Heading12"/>
    <w:rsid w:val="00DC40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">
    <w:name w:val="Body text_"/>
    <w:link w:val="12"/>
    <w:rsid w:val="00DC405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Spacing4pt">
    <w:name w:val="Body text + Spacing 4 pt"/>
    <w:rsid w:val="00DC40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16"/>
      <w:szCs w:val="16"/>
    </w:rPr>
  </w:style>
  <w:style w:type="character" w:customStyle="1" w:styleId="Heading1">
    <w:name w:val="Heading #1_"/>
    <w:rsid w:val="00DC40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10">
    <w:name w:val="Heading #1"/>
    <w:rsid w:val="00DC40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Bodytext3Spacing3pt">
    <w:name w:val="Body text (3) + Spacing 3 pt"/>
    <w:rsid w:val="00DC40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</w:rPr>
  </w:style>
  <w:style w:type="character" w:customStyle="1" w:styleId="Bodytext4">
    <w:name w:val="Body text (4)_"/>
    <w:link w:val="Bodytext40"/>
    <w:rsid w:val="00DC405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2">
    <w:name w:val="Heading #2_"/>
    <w:link w:val="Heading20"/>
    <w:rsid w:val="00DC405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erorfooter">
    <w:name w:val="Header or footer_"/>
    <w:link w:val="Headerorfooter0"/>
    <w:rsid w:val="00DC40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11pt">
    <w:name w:val="Header or footer + 11 pt"/>
    <w:rsid w:val="00DC40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5">
    <w:name w:val="Body text (5)_"/>
    <w:link w:val="Bodytext50"/>
    <w:rsid w:val="00DC405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link w:val="Bodytext60"/>
    <w:rsid w:val="00DC405C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Bodytext7">
    <w:name w:val="Body text (7)_"/>
    <w:link w:val="Bodytext70"/>
    <w:rsid w:val="00DC40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Gungsuh6ptItalicSpacing0pt">
    <w:name w:val="Body text + Gungsuh;6 pt;Italic;Spacing 0 pt"/>
    <w:rsid w:val="00DC405C"/>
    <w:rPr>
      <w:rFonts w:ascii="Gungsuh" w:eastAsia="Gungsuh" w:hAnsi="Gungsuh" w:cs="Gungsuh"/>
      <w:b w:val="0"/>
      <w:bCs w:val="0"/>
      <w:i/>
      <w:iCs/>
      <w:smallCaps w:val="0"/>
      <w:strike w:val="0"/>
      <w:spacing w:val="-10"/>
      <w:sz w:val="12"/>
      <w:szCs w:val="12"/>
    </w:rPr>
  </w:style>
  <w:style w:type="paragraph" w:customStyle="1" w:styleId="Bodytext30">
    <w:name w:val="Body text (3)"/>
    <w:basedOn w:val="a"/>
    <w:link w:val="Bodytext3"/>
    <w:rsid w:val="00DC405C"/>
    <w:pPr>
      <w:shd w:val="clear" w:color="auto" w:fill="FFFFFF"/>
      <w:spacing w:before="240" w:line="385" w:lineRule="exact"/>
      <w:jc w:val="both"/>
    </w:pPr>
    <w:rPr>
      <w:sz w:val="26"/>
      <w:szCs w:val="26"/>
      <w:lang w:eastAsia="en-US"/>
    </w:rPr>
  </w:style>
  <w:style w:type="paragraph" w:customStyle="1" w:styleId="12">
    <w:name w:val="Основной текст1"/>
    <w:basedOn w:val="a"/>
    <w:link w:val="Bodytext"/>
    <w:rsid w:val="00DC405C"/>
    <w:pPr>
      <w:shd w:val="clear" w:color="auto" w:fill="FFFFFF"/>
      <w:spacing w:before="360" w:after="360" w:line="0" w:lineRule="atLeast"/>
      <w:ind w:hanging="260"/>
      <w:jc w:val="center"/>
    </w:pPr>
    <w:rPr>
      <w:sz w:val="16"/>
      <w:szCs w:val="16"/>
      <w:lang w:eastAsia="en-US"/>
    </w:rPr>
  </w:style>
  <w:style w:type="paragraph" w:customStyle="1" w:styleId="Bodytext40">
    <w:name w:val="Body text (4)"/>
    <w:basedOn w:val="a"/>
    <w:link w:val="Bodytext4"/>
    <w:rsid w:val="00DC405C"/>
    <w:pPr>
      <w:shd w:val="clear" w:color="auto" w:fill="FFFFFF"/>
      <w:spacing w:after="240" w:line="274" w:lineRule="exact"/>
      <w:jc w:val="right"/>
    </w:pPr>
    <w:rPr>
      <w:sz w:val="22"/>
      <w:szCs w:val="22"/>
      <w:lang w:eastAsia="en-US"/>
    </w:rPr>
  </w:style>
  <w:style w:type="paragraph" w:customStyle="1" w:styleId="Heading20">
    <w:name w:val="Heading #2"/>
    <w:basedOn w:val="a"/>
    <w:link w:val="Heading2"/>
    <w:rsid w:val="00DC405C"/>
    <w:pPr>
      <w:shd w:val="clear" w:color="auto" w:fill="FFFFFF"/>
      <w:spacing w:before="240" w:after="240" w:line="0" w:lineRule="atLeast"/>
      <w:jc w:val="right"/>
      <w:outlineLvl w:val="1"/>
    </w:pPr>
    <w:rPr>
      <w:sz w:val="22"/>
      <w:szCs w:val="22"/>
      <w:lang w:eastAsia="en-US"/>
    </w:rPr>
  </w:style>
  <w:style w:type="paragraph" w:customStyle="1" w:styleId="Headerorfooter0">
    <w:name w:val="Header or footer"/>
    <w:basedOn w:val="a"/>
    <w:link w:val="Headerorfooter"/>
    <w:rsid w:val="00DC405C"/>
    <w:pPr>
      <w:shd w:val="clear" w:color="auto" w:fill="FFFFFF"/>
    </w:pPr>
    <w:rPr>
      <w:sz w:val="20"/>
      <w:szCs w:val="20"/>
      <w:lang w:eastAsia="en-US"/>
    </w:rPr>
  </w:style>
  <w:style w:type="paragraph" w:customStyle="1" w:styleId="Bodytext50">
    <w:name w:val="Body text (5)"/>
    <w:basedOn w:val="a"/>
    <w:link w:val="Bodytext5"/>
    <w:rsid w:val="00DC405C"/>
    <w:pPr>
      <w:shd w:val="clear" w:color="auto" w:fill="FFFFFF"/>
      <w:spacing w:before="480" w:after="60" w:line="0" w:lineRule="atLeast"/>
    </w:pPr>
    <w:rPr>
      <w:sz w:val="22"/>
      <w:szCs w:val="22"/>
      <w:lang w:eastAsia="en-US"/>
    </w:rPr>
  </w:style>
  <w:style w:type="paragraph" w:customStyle="1" w:styleId="Bodytext60">
    <w:name w:val="Body text (6)"/>
    <w:basedOn w:val="a"/>
    <w:link w:val="Bodytext6"/>
    <w:rsid w:val="00DC405C"/>
    <w:pPr>
      <w:shd w:val="clear" w:color="auto" w:fill="FFFFFF"/>
      <w:spacing w:line="0" w:lineRule="atLeast"/>
      <w:jc w:val="both"/>
    </w:pPr>
    <w:rPr>
      <w:sz w:val="15"/>
      <w:szCs w:val="15"/>
      <w:lang w:eastAsia="en-US"/>
    </w:rPr>
  </w:style>
  <w:style w:type="paragraph" w:customStyle="1" w:styleId="Bodytext70">
    <w:name w:val="Body text (7)"/>
    <w:basedOn w:val="a"/>
    <w:link w:val="Bodytext7"/>
    <w:rsid w:val="00DC405C"/>
    <w:pPr>
      <w:shd w:val="clear" w:color="auto" w:fill="FFFFFF"/>
      <w:spacing w:line="0" w:lineRule="atLeast"/>
    </w:pPr>
    <w:rPr>
      <w:sz w:val="20"/>
      <w:szCs w:val="20"/>
      <w:lang w:eastAsia="en-US"/>
    </w:rPr>
  </w:style>
  <w:style w:type="paragraph" w:styleId="afd">
    <w:name w:val="Normal (Web)"/>
    <w:basedOn w:val="a"/>
    <w:uiPriority w:val="99"/>
    <w:semiHidden/>
    <w:unhideWhenUsed/>
    <w:rsid w:val="006652D4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semiHidden/>
    <w:rsid w:val="006652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semiHidden/>
    <w:rsid w:val="006652D4"/>
    <w:pPr>
      <w:widowControl w:val="0"/>
      <w:autoSpaceDE w:val="0"/>
      <w:autoSpaceDN w:val="0"/>
      <w:adjustRightInd w:val="0"/>
      <w:ind w:left="720"/>
    </w:pPr>
    <w:rPr>
      <w:rFonts w:eastAsia="Calibri"/>
      <w:b/>
      <w:bCs/>
      <w:sz w:val="20"/>
      <w:szCs w:val="20"/>
    </w:rPr>
  </w:style>
  <w:style w:type="paragraph" w:customStyle="1" w:styleId="23">
    <w:name w:val="Абзац списка2"/>
    <w:basedOn w:val="a"/>
    <w:uiPriority w:val="99"/>
    <w:semiHidden/>
    <w:qFormat/>
    <w:rsid w:val="006652D4"/>
    <w:pPr>
      <w:ind w:left="720"/>
    </w:pPr>
  </w:style>
  <w:style w:type="character" w:customStyle="1" w:styleId="10pt">
    <w:name w:val="Основной текст + 10 pt"/>
    <w:basedOn w:val="a0"/>
    <w:uiPriority w:val="99"/>
    <w:rsid w:val="006652D4"/>
    <w:rPr>
      <w:rFonts w:ascii="Times New Roman" w:hAnsi="Times New Roman" w:cs="Times New Roman" w:hint="default"/>
      <w:color w:val="000000"/>
      <w:w w:val="100"/>
      <w:position w:val="0"/>
      <w:sz w:val="20"/>
      <w:szCs w:val="20"/>
      <w:lang w:val="ru-RU"/>
    </w:rPr>
  </w:style>
  <w:style w:type="table" w:styleId="afe">
    <w:name w:val="Table Grid"/>
    <w:basedOn w:val="a1"/>
    <w:uiPriority w:val="39"/>
    <w:rsid w:val="00665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99"/>
    <w:rsid w:val="006652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7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Пользователь</cp:lastModifiedBy>
  <cp:revision>8</cp:revision>
  <cp:lastPrinted>2021-02-10T13:20:00Z</cp:lastPrinted>
  <dcterms:created xsi:type="dcterms:W3CDTF">2021-02-10T11:25:00Z</dcterms:created>
  <dcterms:modified xsi:type="dcterms:W3CDTF">2021-02-12T06:36:00Z</dcterms:modified>
</cp:coreProperties>
</file>